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4985" w:rsidRDefault="00324985" w:rsidP="00752659">
      <w:pPr>
        <w:spacing w:line="288" w:lineRule="auto"/>
        <w:contextualSpacing/>
        <w:jc w:val="center"/>
        <w:rPr>
          <w:b/>
          <w:bCs/>
        </w:rPr>
      </w:pPr>
    </w:p>
    <w:p w:rsidR="00752659" w:rsidRPr="00752659" w:rsidRDefault="00752659" w:rsidP="00752659">
      <w:pPr>
        <w:spacing w:line="288" w:lineRule="auto"/>
        <w:contextualSpacing/>
        <w:jc w:val="center"/>
        <w:rPr>
          <w:b/>
          <w:bCs/>
        </w:rPr>
      </w:pPr>
      <w:r w:rsidRPr="00752659">
        <w:rPr>
          <w:b/>
          <w:bCs/>
        </w:rPr>
        <w:t>MINUTA-PADRÃO DE CONTRATO DE PRESTAÇÃO DE SERVIÇOS SEM DEDICAÇÃO EXCLUSIVA DE MÃO DE OBRA</w:t>
      </w:r>
      <w:r w:rsidR="004B5D4F">
        <w:rPr>
          <w:b/>
          <w:bCs/>
        </w:rPr>
        <w:t xml:space="preserve"> </w:t>
      </w:r>
    </w:p>
    <w:p w:rsidR="006B1913" w:rsidRPr="00752659" w:rsidRDefault="006B1913" w:rsidP="00752659">
      <w:pPr>
        <w:pStyle w:val="textojustificadorecuoprimeiralinha"/>
        <w:spacing w:before="0" w:beforeAutospacing="0" w:after="0" w:afterAutospacing="0" w:line="288" w:lineRule="auto"/>
        <w:ind w:right="-1" w:firstLine="993"/>
        <w:contextualSpacing/>
        <w:jc w:val="both"/>
        <w:rPr>
          <w:rFonts w:eastAsia="Calibri"/>
          <w:b/>
          <w:bCs/>
          <w:lang w:eastAsia="en-US"/>
        </w:rPr>
      </w:pPr>
    </w:p>
    <w:p w:rsidR="00752659" w:rsidRPr="00752659" w:rsidRDefault="00752659" w:rsidP="00752659">
      <w:pPr>
        <w:spacing w:line="288" w:lineRule="auto"/>
        <w:contextualSpacing/>
        <w:rPr>
          <w:b/>
          <w:bCs/>
          <w:color w:val="FF0000"/>
        </w:rPr>
      </w:pPr>
      <w:r w:rsidRPr="00752659">
        <w:rPr>
          <w:b/>
          <w:bCs/>
          <w:color w:val="FF0000"/>
        </w:rPr>
        <w:t>NOTAS EXPLICATIVAS:</w:t>
      </w:r>
    </w:p>
    <w:p w:rsidR="00752659" w:rsidRPr="00752659" w:rsidRDefault="00752659" w:rsidP="00752659">
      <w:pPr>
        <w:spacing w:line="288" w:lineRule="auto"/>
        <w:contextualSpacing/>
        <w:jc w:val="both"/>
        <w:rPr>
          <w:bCs/>
          <w:color w:val="FF0000"/>
        </w:rPr>
      </w:pPr>
      <w:r w:rsidRPr="00752659">
        <w:rPr>
          <w:bCs/>
          <w:color w:val="FF0000"/>
        </w:rPr>
        <w:t>Esta minuta-padrão aplica-se exclusivamente às contratações de serviços comuns ou especializados, sem regime de dedicação exclusiva de mão de obra, contínuos ou não contínuos, também denominados contratados por escopo, assim considerados pelo art. 6º, incisos XV e XVII, da Lei nº 14.133/2021.</w:t>
      </w:r>
    </w:p>
    <w:p w:rsidR="00752659" w:rsidRPr="00752659" w:rsidRDefault="00752659" w:rsidP="00752659">
      <w:pPr>
        <w:spacing w:line="288" w:lineRule="auto"/>
        <w:contextualSpacing/>
        <w:jc w:val="both"/>
        <w:rPr>
          <w:color w:val="FF0000"/>
        </w:rPr>
      </w:pPr>
    </w:p>
    <w:p w:rsidR="00752659" w:rsidRPr="00752659" w:rsidRDefault="00752659" w:rsidP="00752659">
      <w:pPr>
        <w:spacing w:line="288" w:lineRule="auto"/>
        <w:contextualSpacing/>
        <w:jc w:val="both"/>
        <w:rPr>
          <w:color w:val="FF0000"/>
        </w:rPr>
      </w:pPr>
      <w:r w:rsidRPr="00752659">
        <w:rPr>
          <w:color w:val="FF0000"/>
        </w:rPr>
        <w:t xml:space="preserve">O objetivo desta minuta-padrão é estabelecer uma referência única para adoção na Administração Pública Estadual. </w:t>
      </w:r>
    </w:p>
    <w:p w:rsidR="00752659" w:rsidRPr="00752659" w:rsidRDefault="00752659" w:rsidP="00752659">
      <w:pPr>
        <w:spacing w:line="288" w:lineRule="auto"/>
        <w:contextualSpacing/>
        <w:jc w:val="both"/>
        <w:rPr>
          <w:color w:val="FF0000"/>
        </w:rPr>
      </w:pPr>
    </w:p>
    <w:p w:rsidR="00752659" w:rsidRPr="00752659" w:rsidRDefault="00752659" w:rsidP="00752659">
      <w:pPr>
        <w:spacing w:line="288" w:lineRule="auto"/>
        <w:contextualSpacing/>
        <w:jc w:val="both"/>
        <w:rPr>
          <w:color w:val="FF0000"/>
        </w:rPr>
      </w:pPr>
      <w:r w:rsidRPr="00752659">
        <w:rPr>
          <w:color w:val="FF0000"/>
        </w:rPr>
        <w:t xml:space="preserve">Assim, as cláusulas propostas devem, em princípio, ser adotadas. </w:t>
      </w:r>
    </w:p>
    <w:p w:rsidR="00752659" w:rsidRPr="00752659" w:rsidRDefault="00752659" w:rsidP="00752659">
      <w:pPr>
        <w:spacing w:line="288" w:lineRule="auto"/>
        <w:contextualSpacing/>
        <w:jc w:val="both"/>
        <w:rPr>
          <w:color w:val="FF0000"/>
        </w:rPr>
      </w:pPr>
    </w:p>
    <w:p w:rsidR="00752659" w:rsidRPr="00752659" w:rsidRDefault="00752659" w:rsidP="00752659">
      <w:pPr>
        <w:spacing w:line="288" w:lineRule="auto"/>
        <w:contextualSpacing/>
        <w:jc w:val="both"/>
      </w:pPr>
      <w:r w:rsidRPr="00752659">
        <w:rPr>
          <w:color w:val="FF0000"/>
        </w:rPr>
        <w:t xml:space="preserve">Em caso de necessidade de adequação ao caso concreto, a alteração pretendida deverá ser justificada nos autos e submetida ao órgão de assessoramento jurídico. </w:t>
      </w:r>
    </w:p>
    <w:p w:rsidR="001E7DDA" w:rsidRDefault="001E7DDA" w:rsidP="00752659">
      <w:pPr>
        <w:spacing w:line="288" w:lineRule="auto"/>
        <w:contextualSpacing/>
        <w:jc w:val="both"/>
        <w:rPr>
          <w:color w:val="FF0000"/>
        </w:rPr>
      </w:pPr>
    </w:p>
    <w:p w:rsidR="00752659" w:rsidRPr="00752659" w:rsidRDefault="00752659" w:rsidP="00752659">
      <w:pPr>
        <w:spacing w:line="288" w:lineRule="auto"/>
        <w:contextualSpacing/>
        <w:jc w:val="both"/>
        <w:rPr>
          <w:color w:val="FF0000"/>
        </w:rPr>
      </w:pPr>
      <w:r w:rsidRPr="00752659">
        <w:rPr>
          <w:color w:val="FF0000"/>
        </w:rPr>
        <w:t xml:space="preserve">Os dispositivos desta minuta-padrão destacados em vermelho devem ser preenchidos ou adotados pelo órgão ou entidade pública contratante, de acordo com as peculiaridades do objeto e critérios de oportunidade e conveniência, cuidando-se para que sejam reproduzidas as mesmas definições nos demais instrumentos da contratação (minuta do Edital, se for o caso, e minuta de Termo de Referência), para que não conflitem. </w:t>
      </w:r>
    </w:p>
    <w:p w:rsidR="00752659" w:rsidRPr="00752659" w:rsidRDefault="00752659" w:rsidP="00752659">
      <w:pPr>
        <w:pStyle w:val="pf0"/>
        <w:spacing w:before="0" w:beforeAutospacing="0" w:after="0" w:afterAutospacing="0" w:line="288" w:lineRule="auto"/>
        <w:contextualSpacing/>
        <w:rPr>
          <w:color w:val="FF0000"/>
        </w:rPr>
      </w:pPr>
    </w:p>
    <w:p w:rsidR="00752659" w:rsidRPr="00752659" w:rsidRDefault="00752659" w:rsidP="00752659">
      <w:pPr>
        <w:spacing w:line="288" w:lineRule="auto"/>
        <w:contextualSpacing/>
        <w:jc w:val="both"/>
        <w:rPr>
          <w:color w:val="FF0000"/>
        </w:rPr>
      </w:pPr>
      <w:r w:rsidRPr="00752659">
        <w:rPr>
          <w:color w:val="FF0000"/>
        </w:rPr>
        <w:t>Alguns dispositivos receberam notas explicativas destacadas para orientação do agente ou setor responsável pela elaboração da minuta. Todas as notas deverão ser suprimidas quando da finalização do documento.</w:t>
      </w:r>
    </w:p>
    <w:p w:rsidR="00752659" w:rsidRPr="00752659" w:rsidRDefault="00752659" w:rsidP="00752659">
      <w:pPr>
        <w:spacing w:line="288" w:lineRule="auto"/>
        <w:contextualSpacing/>
        <w:jc w:val="both"/>
        <w:rPr>
          <w:color w:val="FF0000"/>
        </w:rPr>
      </w:pPr>
    </w:p>
    <w:p w:rsidR="00752659" w:rsidRPr="00752659" w:rsidRDefault="00752659" w:rsidP="00752659">
      <w:pPr>
        <w:spacing w:line="288" w:lineRule="auto"/>
        <w:contextualSpacing/>
        <w:jc w:val="both"/>
        <w:rPr>
          <w:color w:val="FF0000"/>
        </w:rPr>
      </w:pPr>
      <w:r w:rsidRPr="00752659">
        <w:rPr>
          <w:color w:val="FF0000"/>
        </w:rPr>
        <w:t xml:space="preserve">Quando utilizada a expressão </w:t>
      </w:r>
      <w:r w:rsidR="00324985">
        <w:rPr>
          <w:color w:val="FF0000"/>
        </w:rPr>
        <w:t>&lt;</w:t>
      </w:r>
      <w:r w:rsidRPr="00324985">
        <w:rPr>
          <w:color w:val="FF0000"/>
        </w:rPr>
        <w:t>OU</w:t>
      </w:r>
      <w:r w:rsidR="00324985">
        <w:rPr>
          <w:color w:val="FF0000"/>
        </w:rPr>
        <w:t>&gt;</w:t>
      </w:r>
      <w:r w:rsidRPr="00324985">
        <w:rPr>
          <w:color w:val="FF0000"/>
        </w:rPr>
        <w:t xml:space="preserve"> </w:t>
      </w:r>
      <w:r w:rsidRPr="00752659">
        <w:rPr>
          <w:color w:val="FF0000"/>
        </w:rPr>
        <w:t xml:space="preserve">na minuta, em vermelho, deverá o agente ou setor responsável pela sua elaboração optar por uma das alternativas, excluindo as demais.  </w:t>
      </w:r>
    </w:p>
    <w:p w:rsidR="00752659" w:rsidRPr="00752659" w:rsidRDefault="00752659" w:rsidP="00752659">
      <w:pPr>
        <w:spacing w:beforeLines="120" w:before="288" w:afterLines="120" w:after="288" w:line="288" w:lineRule="auto"/>
        <w:contextualSpacing/>
        <w:jc w:val="both"/>
        <w:rPr>
          <w:color w:val="FF0000"/>
        </w:rPr>
      </w:pPr>
    </w:p>
    <w:p w:rsidR="00752659" w:rsidRPr="00752659" w:rsidRDefault="00752659" w:rsidP="00752659">
      <w:pPr>
        <w:spacing w:beforeLines="120" w:before="288" w:afterLines="120" w:after="288" w:line="288" w:lineRule="auto"/>
        <w:contextualSpacing/>
        <w:jc w:val="both"/>
        <w:rPr>
          <w:color w:val="FF0000"/>
        </w:rPr>
      </w:pPr>
      <w:r w:rsidRPr="00752659">
        <w:rPr>
          <w:color w:val="FF0000"/>
        </w:rPr>
        <w:t xml:space="preserve">Os Órgãos Assessorados deverão manter as notas de rodapé dos modelos utilizados para a elaboração das minutas e demais anexos, a fim de que os Órgãos Consultivos, ao examinarem os documentos, estejam certos de que os modelos são os corretos. A versão final do texto, após aprovada pelo órgão consultivo, deverá excluir a referida nota. </w:t>
      </w:r>
    </w:p>
    <w:p w:rsidR="00752659" w:rsidRPr="00752659" w:rsidRDefault="00752659" w:rsidP="00752659">
      <w:pPr>
        <w:pStyle w:val="textojustificadorecuoprimeiralinha"/>
        <w:spacing w:before="0" w:beforeAutospacing="0" w:after="0" w:afterAutospacing="0" w:line="288" w:lineRule="auto"/>
        <w:ind w:right="-1" w:firstLine="993"/>
        <w:contextualSpacing/>
        <w:jc w:val="both"/>
        <w:rPr>
          <w:rFonts w:eastAsia="Calibri"/>
          <w:b/>
          <w:bCs/>
          <w:lang w:eastAsia="en-US"/>
        </w:rPr>
      </w:pPr>
    </w:p>
    <w:p w:rsidR="00F54618" w:rsidRPr="00324985" w:rsidRDefault="00752659" w:rsidP="00F54618">
      <w:pPr>
        <w:ind w:left="3969"/>
        <w:contextualSpacing/>
        <w:jc w:val="both"/>
        <w:rPr>
          <w:b/>
        </w:rPr>
      </w:pPr>
      <w:r w:rsidRPr="00752659">
        <w:rPr>
          <w:b/>
        </w:rPr>
        <w:t xml:space="preserve">CONTRATO Nº </w:t>
      </w:r>
      <w:r w:rsidRPr="00752659">
        <w:rPr>
          <w:b/>
          <w:color w:val="FF0000"/>
        </w:rPr>
        <w:t>......../....</w:t>
      </w:r>
      <w:r w:rsidRPr="00752659">
        <w:rPr>
          <w:b/>
        </w:rPr>
        <w:t xml:space="preserve">, DE PRESTAÇÃO DE SERVIÇOS DE </w:t>
      </w:r>
      <w:r w:rsidRPr="00324985">
        <w:rPr>
          <w:b/>
          <w:color w:val="FF0000"/>
        </w:rPr>
        <w:t>....</w:t>
      </w:r>
      <w:r w:rsidRPr="00752659">
        <w:rPr>
          <w:b/>
        </w:rPr>
        <w:t xml:space="preserve">, QUE FAZEM ENTRE SI </w:t>
      </w:r>
      <w:r w:rsidRPr="00324985">
        <w:rPr>
          <w:b/>
          <w:color w:val="FF0000"/>
        </w:rPr>
        <w:t xml:space="preserve">O </w:t>
      </w:r>
      <w:r w:rsidRPr="00324985">
        <w:rPr>
          <w:b/>
          <w:bCs/>
          <w:color w:val="FF0000"/>
        </w:rPr>
        <w:t xml:space="preserve">ESTADO DO RIO DE JANEIRO, FUNDAÇÃO </w:t>
      </w:r>
      <w:r w:rsidR="00F54618">
        <w:rPr>
          <w:b/>
          <w:bCs/>
          <w:color w:val="FF0000"/>
        </w:rPr>
        <w:t>SANTA CABRINI</w:t>
      </w:r>
      <w:r w:rsidRPr="00324985">
        <w:rPr>
          <w:b/>
          <w:bCs/>
          <w:color w:val="FF0000"/>
        </w:rPr>
        <w:br/>
      </w:r>
    </w:p>
    <w:p w:rsidR="00752659" w:rsidRDefault="00752659" w:rsidP="00F22403">
      <w:pPr>
        <w:spacing w:after="120"/>
        <w:ind w:left="3969" w:right="-15"/>
        <w:contextualSpacing/>
        <w:jc w:val="both"/>
        <w:rPr>
          <w:b/>
          <w:color w:val="FF0000"/>
        </w:rPr>
      </w:pPr>
      <w:r w:rsidRPr="00324985">
        <w:rPr>
          <w:b/>
        </w:rPr>
        <w:lastRenderedPageBreak/>
        <w:t xml:space="preserve">E </w:t>
      </w:r>
      <w:r w:rsidRPr="00324985">
        <w:rPr>
          <w:b/>
          <w:color w:val="FF0000"/>
        </w:rPr>
        <w:t>..................................................</w:t>
      </w:r>
    </w:p>
    <w:p w:rsidR="00F54618" w:rsidRPr="00324985" w:rsidRDefault="00F54618" w:rsidP="00F22403">
      <w:pPr>
        <w:spacing w:after="120"/>
        <w:ind w:left="3969" w:right="-15"/>
        <w:contextualSpacing/>
        <w:jc w:val="both"/>
        <w:rPr>
          <w:b/>
          <w:color w:val="FF0000"/>
        </w:rPr>
      </w:pPr>
    </w:p>
    <w:p w:rsidR="00752659" w:rsidRPr="00752659" w:rsidRDefault="00752659" w:rsidP="00F22403">
      <w:pPr>
        <w:pStyle w:val="textojustificadorecuoprimeiralinha"/>
        <w:spacing w:before="0" w:beforeAutospacing="0" w:after="0" w:afterAutospacing="0" w:line="288" w:lineRule="auto"/>
        <w:ind w:right="-1"/>
        <w:contextualSpacing/>
        <w:jc w:val="both"/>
      </w:pPr>
      <w:r w:rsidRPr="00F54618">
        <w:rPr>
          <w:rFonts w:eastAsia="Arial"/>
          <w:b/>
          <w:bCs/>
          <w:color w:val="000000" w:themeColor="text1"/>
        </w:rPr>
        <w:t xml:space="preserve">O ESTADO DO RIO DE JANEIRO, </w:t>
      </w:r>
      <w:r w:rsidRPr="00F54618">
        <w:rPr>
          <w:b/>
          <w:bCs/>
          <w:color w:val="000000" w:themeColor="text1"/>
        </w:rPr>
        <w:t>pela FUNDAÇÃO</w:t>
      </w:r>
      <w:r w:rsidR="00F54618">
        <w:rPr>
          <w:b/>
          <w:bCs/>
          <w:color w:val="000000" w:themeColor="text1"/>
        </w:rPr>
        <w:t xml:space="preserve"> SANTA CABRINI</w:t>
      </w:r>
      <w:r w:rsidRPr="00324985">
        <w:t>,</w:t>
      </w:r>
      <w:r w:rsidRPr="00324985">
        <w:rPr>
          <w:color w:val="FF0000"/>
        </w:rPr>
        <w:t xml:space="preserve"> </w:t>
      </w:r>
      <w:r w:rsidRPr="00324985">
        <w:t xml:space="preserve">com sede </w:t>
      </w:r>
      <w:r w:rsidRPr="00F54618">
        <w:rPr>
          <w:color w:val="000000" w:themeColor="text1"/>
        </w:rPr>
        <w:t>n</w:t>
      </w:r>
      <w:r w:rsidR="00F54618">
        <w:rPr>
          <w:color w:val="000000" w:themeColor="text1"/>
        </w:rPr>
        <w:t>o Largo do Machado nº48 – Catete</w:t>
      </w:r>
      <w:r w:rsidRPr="00324985">
        <w:t xml:space="preserve">, na cidade </w:t>
      </w:r>
      <w:r w:rsidRPr="00F54618">
        <w:rPr>
          <w:color w:val="000000" w:themeColor="text1"/>
        </w:rPr>
        <w:t>do</w:t>
      </w:r>
      <w:r w:rsidR="00F54618">
        <w:rPr>
          <w:color w:val="000000" w:themeColor="text1"/>
        </w:rPr>
        <w:t xml:space="preserve"> Rio de janeiro</w:t>
      </w:r>
      <w:r w:rsidRPr="00F54618">
        <w:rPr>
          <w:color w:val="000000" w:themeColor="text1"/>
        </w:rPr>
        <w:t>,</w:t>
      </w:r>
      <w:r w:rsidRPr="00324985">
        <w:t xml:space="preserve"> no Estado do Rio de Janeiro, inscrita no CNPJ sob o nº </w:t>
      </w:r>
      <w:r w:rsidR="00F54618" w:rsidRPr="00F54618">
        <w:rPr>
          <w:color w:val="000000" w:themeColor="text1"/>
        </w:rPr>
        <w:t>29.962.016/0001-67</w:t>
      </w:r>
      <w:r w:rsidRPr="00324985">
        <w:t xml:space="preserve">, neste ato representada pelo(a) </w:t>
      </w:r>
      <w:r w:rsidR="00F54618">
        <w:t xml:space="preserve">seu </w:t>
      </w:r>
      <w:r w:rsidR="00F54618" w:rsidRPr="00F54618">
        <w:rPr>
          <w:color w:val="000000" w:themeColor="text1"/>
        </w:rPr>
        <w:t>Presidente</w:t>
      </w:r>
      <w:r w:rsidR="001F3AC3">
        <w:rPr>
          <w:color w:val="000000" w:themeColor="text1"/>
        </w:rPr>
        <w:t>, o Sr.</w:t>
      </w:r>
      <w:r w:rsidR="00F54618" w:rsidRPr="00F54618">
        <w:rPr>
          <w:color w:val="000000" w:themeColor="text1"/>
        </w:rPr>
        <w:t xml:space="preserve"> </w:t>
      </w:r>
      <w:r w:rsidR="00F54618" w:rsidRPr="00F54618">
        <w:rPr>
          <w:b/>
          <w:color w:val="000000" w:themeColor="text1"/>
        </w:rPr>
        <w:t>CL</w:t>
      </w:r>
      <w:r w:rsidR="001F3AC3">
        <w:rPr>
          <w:b/>
          <w:color w:val="000000" w:themeColor="text1"/>
        </w:rPr>
        <w:t>É</w:t>
      </w:r>
      <w:r w:rsidR="00F54618" w:rsidRPr="00F54618">
        <w:rPr>
          <w:b/>
          <w:color w:val="000000" w:themeColor="text1"/>
        </w:rPr>
        <w:t>CIUS</w:t>
      </w:r>
      <w:r w:rsidR="001F3AC3">
        <w:rPr>
          <w:b/>
          <w:color w:val="000000" w:themeColor="text1"/>
        </w:rPr>
        <w:t xml:space="preserve"> SILVA DE SOUSA </w:t>
      </w:r>
      <w:r w:rsidRPr="00324985">
        <w:t xml:space="preserve">, portador da Identidade Funcional nº </w:t>
      </w:r>
      <w:r w:rsidR="001F3AC3" w:rsidRPr="001F3AC3">
        <w:rPr>
          <w:color w:val="000000" w:themeColor="text1"/>
        </w:rPr>
        <w:t>10904590-6, expedida pelo IFP/RJ, inscrito</w:t>
      </w:r>
      <w:r w:rsidR="001F3AC3">
        <w:rPr>
          <w:color w:val="FF0000"/>
        </w:rPr>
        <w:t xml:space="preserve"> </w:t>
      </w:r>
      <w:r w:rsidR="001F3AC3">
        <w:rPr>
          <w:color w:val="000000"/>
        </w:rPr>
        <w:t>no CPF sob o nº 082.910.657-05, conforme publicação no DOERJ de 13 de março de 2024, doravante denominado</w:t>
      </w:r>
      <w:r w:rsidR="001F3AC3">
        <w:rPr>
          <w:color w:val="000000"/>
        </w:rPr>
        <w:t xml:space="preserve"> </w:t>
      </w:r>
      <w:r w:rsidRPr="00324985">
        <w:rPr>
          <w:b/>
          <w:bCs/>
        </w:rPr>
        <w:t>CONTRATANTE</w:t>
      </w:r>
      <w:r w:rsidRPr="00324985">
        <w:t xml:space="preserve">, e </w:t>
      </w:r>
      <w:r w:rsidRPr="00324985">
        <w:rPr>
          <w:color w:val="FF0000"/>
        </w:rPr>
        <w:t>..............................</w:t>
      </w:r>
      <w:r w:rsidRPr="00324985">
        <w:t>, com sede</w:t>
      </w:r>
      <w:r w:rsidRPr="00324985">
        <w:rPr>
          <w:color w:val="FF0000"/>
        </w:rPr>
        <w:t xml:space="preserve"> na ............</w:t>
      </w:r>
      <w:r w:rsidRPr="00324985">
        <w:t>,</w:t>
      </w:r>
      <w:r w:rsidRPr="00324985">
        <w:rPr>
          <w:color w:val="FF0000"/>
        </w:rPr>
        <w:t xml:space="preserve"> </w:t>
      </w:r>
      <w:r w:rsidRPr="00324985">
        <w:t xml:space="preserve">inscrita no CNPJ/MF sob o nº </w:t>
      </w:r>
      <w:r w:rsidRPr="00324985">
        <w:rPr>
          <w:color w:val="FF0000"/>
        </w:rPr>
        <w:t>............................</w:t>
      </w:r>
      <w:r w:rsidRPr="00324985">
        <w:t xml:space="preserve">, neste ato representada por .................................. </w:t>
      </w:r>
      <w:r w:rsidRPr="00324985">
        <w:rPr>
          <w:color w:val="FF0000"/>
        </w:rPr>
        <w:t>(nome e função)</w:t>
      </w:r>
      <w:r w:rsidRPr="00324985">
        <w:t xml:space="preserve">, </w:t>
      </w:r>
      <w:r w:rsidRPr="00324985">
        <w:rPr>
          <w:color w:val="FF0000"/>
        </w:rPr>
        <w:t xml:space="preserve">conforme atos constitutivos da empresa </w:t>
      </w:r>
      <w:r w:rsidR="00324985">
        <w:rPr>
          <w:color w:val="FF0000"/>
        </w:rPr>
        <w:t>&lt;</w:t>
      </w:r>
      <w:r w:rsidR="00324985" w:rsidRPr="00324985">
        <w:rPr>
          <w:color w:val="FF0000"/>
        </w:rPr>
        <w:t>OU</w:t>
      </w:r>
      <w:r w:rsidR="00324985">
        <w:rPr>
          <w:color w:val="FF0000"/>
        </w:rPr>
        <w:t>&gt;</w:t>
      </w:r>
      <w:r w:rsidRPr="00324985">
        <w:rPr>
          <w:color w:val="FF0000"/>
        </w:rPr>
        <w:t xml:space="preserve"> procuração apresentada nos autos</w:t>
      </w:r>
      <w:r w:rsidRPr="00324985">
        <w:t xml:space="preserve">, doravante denominado </w:t>
      </w:r>
      <w:r w:rsidRPr="00324985">
        <w:rPr>
          <w:b/>
          <w:bCs/>
        </w:rPr>
        <w:t>CONTRATADO</w:t>
      </w:r>
      <w:r w:rsidRPr="00324985">
        <w:t xml:space="preserve">, com fundamento no Processo </w:t>
      </w:r>
      <w:r w:rsidR="00324985">
        <w:t xml:space="preserve">SEI </w:t>
      </w:r>
      <w:r w:rsidRPr="00324985">
        <w:t xml:space="preserve">nº </w:t>
      </w:r>
      <w:r w:rsidRPr="00324985">
        <w:rPr>
          <w:color w:val="FF0000"/>
        </w:rPr>
        <w:t>..............................</w:t>
      </w:r>
      <w:r w:rsidRPr="00324985">
        <w:t xml:space="preserve">, que se regerá pelas disposições da Lei nº 14.133, de 1º de abril de 2021, </w:t>
      </w:r>
      <w:r w:rsidRPr="00324985">
        <w:rPr>
          <w:rFonts w:eastAsia="Arial"/>
        </w:rPr>
        <w:t xml:space="preserve">e pelos normativos estaduais aplicáveis, todos disponíveis </w:t>
      </w:r>
      <w:r w:rsidRPr="00324985">
        <w:t xml:space="preserve">no endereço eletrônico </w:t>
      </w:r>
      <w:r w:rsidRPr="00CC1B4C">
        <w:t>redelog.rj.gov.br/redelog/legisla</w:t>
      </w:r>
      <w:r w:rsidR="00CC1B4C" w:rsidRPr="00CC1B4C">
        <w:t>ca</w:t>
      </w:r>
      <w:r w:rsidRPr="00CC1B4C">
        <w:t>o-licitacoes/,</w:t>
      </w:r>
      <w:r w:rsidRPr="00324985">
        <w:t xml:space="preserve"> resolvem celebrar o presente instrumento de Contrato, decorrente</w:t>
      </w:r>
      <w:r w:rsidRPr="00324985">
        <w:rPr>
          <w:color w:val="FF0000"/>
        </w:rPr>
        <w:t xml:space="preserve"> </w:t>
      </w:r>
      <w:r w:rsidRPr="001F3AC3">
        <w:rPr>
          <w:color w:val="000000" w:themeColor="text1"/>
        </w:rPr>
        <w:t xml:space="preserve">do instrumento convocatório nº </w:t>
      </w:r>
      <w:r w:rsidR="001F3AC3" w:rsidRPr="001F3AC3">
        <w:rPr>
          <w:color w:val="000000" w:themeColor="text1"/>
        </w:rPr>
        <w:t>03</w:t>
      </w:r>
      <w:r w:rsidRPr="00324985">
        <w:t>,</w:t>
      </w:r>
      <w:r w:rsidRPr="00324985">
        <w:rPr>
          <w:color w:val="FF0000"/>
        </w:rPr>
        <w:t xml:space="preserve"> </w:t>
      </w:r>
      <w:r w:rsidRPr="00752659">
        <w:t>mediante as cláusulas e condições a seguir enunciadas.</w:t>
      </w:r>
    </w:p>
    <w:p w:rsidR="00752659" w:rsidRPr="00752659" w:rsidRDefault="00752659" w:rsidP="00752659">
      <w:pPr>
        <w:pStyle w:val="Nivel01Titulo"/>
        <w:numPr>
          <w:ilvl w:val="0"/>
          <w:numId w:val="0"/>
        </w:numPr>
        <w:spacing w:line="288" w:lineRule="auto"/>
        <w:contextualSpacing/>
        <w:rPr>
          <w:rFonts w:ascii="Times New Roman" w:hAnsi="Times New Roman"/>
          <w:color w:val="auto"/>
          <w:sz w:val="24"/>
          <w:szCs w:val="24"/>
        </w:rPr>
      </w:pPr>
      <w:r w:rsidRPr="00752659">
        <w:rPr>
          <w:rFonts w:ascii="Times New Roman" w:hAnsi="Times New Roman"/>
          <w:color w:val="auto"/>
          <w:sz w:val="24"/>
          <w:szCs w:val="24"/>
        </w:rPr>
        <w:t xml:space="preserve">CLÁUSULA PRIMEIRA – OBJETO </w:t>
      </w:r>
    </w:p>
    <w:p w:rsidR="00752659" w:rsidRPr="00752659" w:rsidRDefault="00752659" w:rsidP="00752659">
      <w:pPr>
        <w:spacing w:before="120" w:after="120" w:line="288" w:lineRule="auto"/>
        <w:contextualSpacing/>
        <w:jc w:val="both"/>
        <w:rPr>
          <w:color w:val="000000"/>
        </w:rPr>
      </w:pPr>
      <w:r w:rsidRPr="00752659">
        <w:rPr>
          <w:color w:val="000000"/>
        </w:rPr>
        <w:t xml:space="preserve">1.1 O objeto do presente Contrato é a prestação de serviços de </w:t>
      </w:r>
      <w:r w:rsidR="001F3AC3" w:rsidRPr="006D62F3">
        <w:t>implementação, gerenciamento e administração da concessão de auxílio alimentação, através de crédito de valores em cartão magnético/eletrônico, com tecnologia de chip, que possibilitem a utilização por meio da rede de estabelecimentos credenciados</w:t>
      </w:r>
      <w:r w:rsidRPr="00752659">
        <w:t xml:space="preserve">, </w:t>
      </w:r>
      <w:r w:rsidRPr="00752659">
        <w:rPr>
          <w:color w:val="000000"/>
        </w:rPr>
        <w:t>a serem executados nas condições estabelecidas no Termo de Referência e nos anexos deste Contrato.</w:t>
      </w:r>
    </w:p>
    <w:p w:rsidR="00F22403" w:rsidRDefault="00F22403" w:rsidP="00752659">
      <w:pPr>
        <w:spacing w:before="120" w:after="120" w:line="288" w:lineRule="auto"/>
        <w:contextualSpacing/>
        <w:jc w:val="both"/>
      </w:pPr>
    </w:p>
    <w:p w:rsidR="00752659" w:rsidRDefault="00752659" w:rsidP="00752659">
      <w:pPr>
        <w:spacing w:before="120" w:after="120" w:line="288" w:lineRule="auto"/>
        <w:contextualSpacing/>
        <w:jc w:val="both"/>
      </w:pPr>
      <w:r w:rsidRPr="00752659">
        <w:t>1.2 Objeto da contratação:</w:t>
      </w:r>
    </w:p>
    <w:p w:rsidR="00F22403" w:rsidRPr="00752659" w:rsidRDefault="00F22403" w:rsidP="00752659">
      <w:pPr>
        <w:spacing w:before="120" w:after="120" w:line="288" w:lineRule="auto"/>
        <w:contextualSpacing/>
        <w:jc w:val="both"/>
      </w:pPr>
    </w:p>
    <w:tbl>
      <w:tblPr>
        <w:tblW w:w="0" w:type="auto"/>
        <w:tblInd w:w="300" w:type="dxa"/>
        <w:tblCellMar>
          <w:left w:w="0" w:type="dxa"/>
          <w:right w:w="0" w:type="dxa"/>
        </w:tblCellMar>
        <w:tblLook w:val="04A0" w:firstRow="1" w:lastRow="0" w:firstColumn="1" w:lastColumn="0" w:noHBand="0" w:noVBand="1"/>
      </w:tblPr>
      <w:tblGrid>
        <w:gridCol w:w="845"/>
        <w:gridCol w:w="2700"/>
        <w:gridCol w:w="789"/>
        <w:gridCol w:w="1206"/>
        <w:gridCol w:w="1773"/>
        <w:gridCol w:w="1220"/>
      </w:tblGrid>
      <w:tr w:rsidR="00292909" w:rsidRPr="00EF56BE" w:rsidTr="00B01EB1">
        <w:trPr>
          <w:trHeight w:val="703"/>
        </w:trPr>
        <w:tc>
          <w:tcPr>
            <w:tcW w:w="759" w:type="dxa"/>
            <w:tcBorders>
              <w:top w:val="double" w:sz="6" w:space="0" w:color="2B2B2B"/>
              <w:left w:val="double" w:sz="6" w:space="0" w:color="2B2B2B"/>
              <w:bottom w:val="double" w:sz="6" w:space="0" w:color="2B2B2B"/>
              <w:right w:val="double" w:sz="6" w:space="0" w:color="2B2B2B"/>
            </w:tcBorders>
            <w:hideMark/>
          </w:tcPr>
          <w:p w:rsidR="00292909" w:rsidRPr="00EF56BE" w:rsidRDefault="00292909" w:rsidP="00B01EB1">
            <w:pPr>
              <w:pStyle w:val="NormalWeb"/>
              <w:spacing w:before="0" w:beforeAutospacing="0" w:after="0" w:afterAutospacing="0"/>
              <w:ind w:left="60" w:right="90"/>
              <w:jc w:val="center"/>
              <w:rPr>
                <w:color w:val="000000"/>
                <w:sz w:val="18"/>
                <w:szCs w:val="18"/>
              </w:rPr>
            </w:pPr>
          </w:p>
          <w:p w:rsidR="00292909" w:rsidRPr="00EF56BE" w:rsidRDefault="00292909" w:rsidP="00B01EB1">
            <w:pPr>
              <w:pStyle w:val="NormalWeb"/>
              <w:spacing w:before="0" w:beforeAutospacing="0" w:after="0" w:afterAutospacing="0"/>
              <w:ind w:left="60" w:right="90"/>
              <w:jc w:val="center"/>
              <w:rPr>
                <w:color w:val="000000"/>
                <w:sz w:val="18"/>
                <w:szCs w:val="27"/>
              </w:rPr>
            </w:pPr>
            <w:r w:rsidRPr="00EF56BE">
              <w:rPr>
                <w:color w:val="000000"/>
                <w:sz w:val="18"/>
                <w:szCs w:val="18"/>
              </w:rPr>
              <w:t>ID DO </w:t>
            </w:r>
            <w:r w:rsidRPr="00EF56BE">
              <w:rPr>
                <w:color w:val="000000"/>
                <w:spacing w:val="-4"/>
                <w:sz w:val="18"/>
                <w:szCs w:val="18"/>
              </w:rPr>
              <w:t>ITEM</w:t>
            </w:r>
          </w:p>
        </w:tc>
        <w:tc>
          <w:tcPr>
            <w:tcW w:w="2525" w:type="dxa"/>
            <w:tcBorders>
              <w:top w:val="double" w:sz="6" w:space="0" w:color="2B2B2B"/>
              <w:left w:val="nil"/>
              <w:bottom w:val="double" w:sz="6" w:space="0" w:color="2B2B2B"/>
              <w:right w:val="double" w:sz="6" w:space="0" w:color="2B2B2B"/>
            </w:tcBorders>
            <w:hideMark/>
          </w:tcPr>
          <w:p w:rsidR="00292909" w:rsidRPr="00EF56BE" w:rsidRDefault="00292909" w:rsidP="00B01EB1">
            <w:pPr>
              <w:pStyle w:val="NormalWeb"/>
              <w:spacing w:before="0" w:beforeAutospacing="0" w:after="0" w:afterAutospacing="0"/>
              <w:jc w:val="center"/>
              <w:rPr>
                <w:color w:val="000000"/>
                <w:sz w:val="18"/>
                <w:szCs w:val="27"/>
              </w:rPr>
            </w:pPr>
          </w:p>
          <w:p w:rsidR="00292909" w:rsidRPr="00EF56BE" w:rsidRDefault="00292909" w:rsidP="00B01EB1">
            <w:pPr>
              <w:pStyle w:val="NormalWeb"/>
              <w:spacing w:before="0" w:beforeAutospacing="0" w:after="0" w:afterAutospacing="0"/>
              <w:jc w:val="center"/>
              <w:rPr>
                <w:color w:val="000000"/>
                <w:sz w:val="18"/>
                <w:szCs w:val="27"/>
              </w:rPr>
            </w:pPr>
          </w:p>
          <w:p w:rsidR="00292909" w:rsidRPr="00EF56BE" w:rsidRDefault="00292909" w:rsidP="00B01EB1">
            <w:pPr>
              <w:pStyle w:val="NormalWeb"/>
              <w:spacing w:before="0" w:beforeAutospacing="0" w:after="0" w:afterAutospacing="0"/>
              <w:ind w:left="60"/>
              <w:jc w:val="center"/>
              <w:rPr>
                <w:color w:val="000000"/>
                <w:sz w:val="18"/>
                <w:szCs w:val="27"/>
              </w:rPr>
            </w:pPr>
            <w:r w:rsidRPr="00EF56BE">
              <w:rPr>
                <w:color w:val="000000"/>
                <w:spacing w:val="-2"/>
                <w:sz w:val="18"/>
                <w:szCs w:val="18"/>
              </w:rPr>
              <w:t>DESCRIÇÃO RESUMIDA</w:t>
            </w:r>
          </w:p>
        </w:tc>
        <w:tc>
          <w:tcPr>
            <w:tcW w:w="690" w:type="dxa"/>
            <w:tcBorders>
              <w:top w:val="double" w:sz="6" w:space="0" w:color="2B2B2B"/>
              <w:left w:val="nil"/>
              <w:bottom w:val="double" w:sz="6" w:space="0" w:color="2B2B2B"/>
              <w:right w:val="double" w:sz="6" w:space="0" w:color="2B2B2B"/>
            </w:tcBorders>
            <w:hideMark/>
          </w:tcPr>
          <w:p w:rsidR="00292909" w:rsidRPr="00EF56BE" w:rsidRDefault="00292909" w:rsidP="00B01EB1">
            <w:pPr>
              <w:pStyle w:val="NormalWeb"/>
              <w:spacing w:before="0" w:beforeAutospacing="0" w:after="0" w:afterAutospacing="0"/>
              <w:jc w:val="center"/>
              <w:rPr>
                <w:color w:val="000000"/>
                <w:sz w:val="18"/>
                <w:szCs w:val="27"/>
              </w:rPr>
            </w:pPr>
          </w:p>
          <w:p w:rsidR="00292909" w:rsidRPr="00EF56BE" w:rsidRDefault="00292909" w:rsidP="00B01EB1">
            <w:pPr>
              <w:pStyle w:val="NormalWeb"/>
              <w:spacing w:before="0" w:beforeAutospacing="0" w:after="0" w:afterAutospacing="0"/>
              <w:jc w:val="center"/>
              <w:rPr>
                <w:color w:val="000000"/>
                <w:sz w:val="18"/>
                <w:szCs w:val="27"/>
              </w:rPr>
            </w:pPr>
          </w:p>
          <w:p w:rsidR="00292909" w:rsidRPr="00EF56BE" w:rsidRDefault="00292909" w:rsidP="00B01EB1">
            <w:pPr>
              <w:pStyle w:val="NormalWeb"/>
              <w:spacing w:before="0" w:beforeAutospacing="0" w:after="0" w:afterAutospacing="0"/>
              <w:ind w:left="60"/>
              <w:jc w:val="center"/>
              <w:rPr>
                <w:color w:val="000000"/>
                <w:sz w:val="18"/>
                <w:szCs w:val="27"/>
              </w:rPr>
            </w:pPr>
            <w:r w:rsidRPr="00EF56BE">
              <w:rPr>
                <w:color w:val="000000"/>
                <w:sz w:val="18"/>
                <w:szCs w:val="18"/>
              </w:rPr>
              <w:t>UN</w:t>
            </w:r>
          </w:p>
        </w:tc>
        <w:tc>
          <w:tcPr>
            <w:tcW w:w="1043" w:type="dxa"/>
            <w:tcBorders>
              <w:top w:val="double" w:sz="6" w:space="0" w:color="2B2B2B"/>
              <w:left w:val="nil"/>
              <w:bottom w:val="double" w:sz="6" w:space="0" w:color="2B2B2B"/>
              <w:right w:val="double" w:sz="6" w:space="0" w:color="2B2B2B"/>
            </w:tcBorders>
            <w:hideMark/>
          </w:tcPr>
          <w:p w:rsidR="00292909" w:rsidRPr="00EF56BE" w:rsidRDefault="00292909" w:rsidP="00B01EB1">
            <w:pPr>
              <w:pStyle w:val="NormalWeb"/>
              <w:spacing w:before="0" w:beforeAutospacing="0" w:after="0" w:afterAutospacing="0"/>
              <w:jc w:val="center"/>
              <w:rPr>
                <w:color w:val="000000"/>
                <w:sz w:val="18"/>
                <w:szCs w:val="27"/>
              </w:rPr>
            </w:pPr>
          </w:p>
          <w:p w:rsidR="00292909" w:rsidRPr="00EF56BE" w:rsidRDefault="00292909" w:rsidP="00B01EB1">
            <w:pPr>
              <w:pStyle w:val="NormalWeb"/>
              <w:spacing w:before="0" w:beforeAutospacing="0" w:after="0" w:afterAutospacing="0"/>
              <w:ind w:right="45"/>
              <w:rPr>
                <w:color w:val="000000"/>
                <w:sz w:val="18"/>
                <w:szCs w:val="27"/>
              </w:rPr>
            </w:pPr>
            <w:r w:rsidRPr="00EF56BE">
              <w:rPr>
                <w:color w:val="000000"/>
                <w:sz w:val="18"/>
                <w:szCs w:val="18"/>
              </w:rPr>
              <w:t xml:space="preserve">            N° DE </w:t>
            </w:r>
            <w:r w:rsidRPr="00EF56BE">
              <w:rPr>
                <w:color w:val="000000"/>
                <w:spacing w:val="-2"/>
                <w:sz w:val="18"/>
                <w:szCs w:val="18"/>
              </w:rPr>
              <w:t>RECARGAS</w:t>
            </w:r>
          </w:p>
        </w:tc>
        <w:tc>
          <w:tcPr>
            <w:tcW w:w="1536" w:type="dxa"/>
            <w:tcBorders>
              <w:top w:val="double" w:sz="6" w:space="0" w:color="2B2B2B"/>
              <w:left w:val="nil"/>
              <w:bottom w:val="double" w:sz="6" w:space="0" w:color="2B2B2B"/>
              <w:right w:val="double" w:sz="6" w:space="0" w:color="2B2B2B"/>
            </w:tcBorders>
            <w:hideMark/>
          </w:tcPr>
          <w:p w:rsidR="00292909" w:rsidRPr="00EF56BE" w:rsidRDefault="00292909" w:rsidP="00B01EB1">
            <w:pPr>
              <w:pStyle w:val="NormalWeb"/>
              <w:spacing w:before="45" w:beforeAutospacing="0" w:after="0" w:afterAutospacing="0"/>
              <w:jc w:val="center"/>
              <w:rPr>
                <w:color w:val="000000"/>
                <w:sz w:val="18"/>
                <w:szCs w:val="27"/>
              </w:rPr>
            </w:pPr>
          </w:p>
          <w:p w:rsidR="00292909" w:rsidRPr="00EF56BE" w:rsidRDefault="00292909" w:rsidP="00B01EB1">
            <w:pPr>
              <w:pStyle w:val="NormalWeb"/>
              <w:spacing w:before="0" w:beforeAutospacing="0" w:after="0" w:afterAutospacing="0"/>
              <w:ind w:left="60" w:right="45"/>
              <w:jc w:val="center"/>
              <w:rPr>
                <w:color w:val="000000"/>
                <w:spacing w:val="-2"/>
                <w:sz w:val="18"/>
                <w:szCs w:val="18"/>
              </w:rPr>
            </w:pPr>
          </w:p>
          <w:p w:rsidR="00292909" w:rsidRPr="00EF56BE" w:rsidRDefault="00292909" w:rsidP="00B01EB1">
            <w:pPr>
              <w:pStyle w:val="NormalWeb"/>
              <w:spacing w:before="0" w:beforeAutospacing="0" w:after="0" w:afterAutospacing="0"/>
              <w:ind w:left="60" w:right="45"/>
              <w:jc w:val="center"/>
              <w:rPr>
                <w:color w:val="000000"/>
                <w:sz w:val="18"/>
                <w:szCs w:val="27"/>
              </w:rPr>
            </w:pPr>
            <w:r w:rsidRPr="00EF56BE">
              <w:rPr>
                <w:color w:val="000000"/>
                <w:spacing w:val="-2"/>
                <w:sz w:val="18"/>
                <w:szCs w:val="18"/>
              </w:rPr>
              <w:t>VALOR</w:t>
            </w:r>
            <w:r w:rsidRPr="00EF56BE">
              <w:rPr>
                <w:color w:val="000000"/>
                <w:sz w:val="18"/>
                <w:szCs w:val="22"/>
              </w:rPr>
              <w:t> </w:t>
            </w:r>
            <w:r w:rsidRPr="00EF56BE">
              <w:rPr>
                <w:color w:val="000000"/>
                <w:spacing w:val="-6"/>
                <w:sz w:val="18"/>
                <w:szCs w:val="18"/>
              </w:rPr>
              <w:t>DA</w:t>
            </w:r>
            <w:r w:rsidRPr="00EF56BE">
              <w:rPr>
                <w:color w:val="000000"/>
                <w:spacing w:val="-2"/>
                <w:sz w:val="18"/>
                <w:szCs w:val="18"/>
              </w:rPr>
              <w:t> RECARGA</w:t>
            </w:r>
          </w:p>
        </w:tc>
        <w:tc>
          <w:tcPr>
            <w:tcW w:w="1204" w:type="dxa"/>
            <w:tcBorders>
              <w:top w:val="double" w:sz="6" w:space="0" w:color="2B2B2B"/>
              <w:left w:val="nil"/>
              <w:bottom w:val="double" w:sz="6" w:space="0" w:color="2B2B2B"/>
              <w:right w:val="double" w:sz="6" w:space="0" w:color="7F7F7F"/>
            </w:tcBorders>
            <w:hideMark/>
          </w:tcPr>
          <w:p w:rsidR="00292909" w:rsidRPr="00EF56BE" w:rsidRDefault="00292909" w:rsidP="00B01EB1">
            <w:pPr>
              <w:pStyle w:val="NormalWeb"/>
              <w:spacing w:before="0" w:beforeAutospacing="0" w:after="0" w:afterAutospacing="0"/>
              <w:jc w:val="center"/>
              <w:rPr>
                <w:color w:val="000000"/>
                <w:sz w:val="18"/>
                <w:szCs w:val="27"/>
              </w:rPr>
            </w:pPr>
          </w:p>
          <w:p w:rsidR="00292909" w:rsidRPr="00EF56BE" w:rsidRDefault="00292909" w:rsidP="00B01EB1">
            <w:pPr>
              <w:pStyle w:val="NormalWeb"/>
              <w:spacing w:before="0" w:beforeAutospacing="0" w:after="0" w:afterAutospacing="0"/>
              <w:jc w:val="center"/>
              <w:rPr>
                <w:color w:val="000000"/>
                <w:sz w:val="18"/>
                <w:szCs w:val="27"/>
              </w:rPr>
            </w:pPr>
          </w:p>
          <w:p w:rsidR="00292909" w:rsidRPr="00EF56BE" w:rsidRDefault="00292909" w:rsidP="00B01EB1">
            <w:pPr>
              <w:pStyle w:val="NormalWeb"/>
              <w:spacing w:before="0" w:beforeAutospacing="0" w:after="0" w:afterAutospacing="0"/>
              <w:ind w:left="60"/>
              <w:jc w:val="center"/>
              <w:rPr>
                <w:color w:val="000000"/>
                <w:sz w:val="18"/>
                <w:szCs w:val="27"/>
              </w:rPr>
            </w:pPr>
            <w:r w:rsidRPr="00EF56BE">
              <w:rPr>
                <w:color w:val="000000"/>
                <w:spacing w:val="-2"/>
                <w:sz w:val="18"/>
                <w:szCs w:val="18"/>
              </w:rPr>
              <w:t>QTD</w:t>
            </w:r>
            <w:r w:rsidRPr="00EF56BE">
              <w:rPr>
                <w:color w:val="000000"/>
                <w:sz w:val="18"/>
                <w:szCs w:val="18"/>
              </w:rPr>
              <w:t> CARTÕES</w:t>
            </w:r>
          </w:p>
        </w:tc>
      </w:tr>
      <w:tr w:rsidR="00292909" w:rsidRPr="00EF56BE" w:rsidTr="00B01EB1">
        <w:trPr>
          <w:trHeight w:val="3480"/>
        </w:trPr>
        <w:tc>
          <w:tcPr>
            <w:tcW w:w="759" w:type="dxa"/>
            <w:tcBorders>
              <w:top w:val="nil"/>
              <w:left w:val="double" w:sz="6" w:space="0" w:color="2B2B2B"/>
              <w:bottom w:val="double" w:sz="6" w:space="0" w:color="7F7F7F"/>
              <w:right w:val="double" w:sz="6" w:space="0" w:color="2B2B2B"/>
            </w:tcBorders>
            <w:hideMark/>
          </w:tcPr>
          <w:p w:rsidR="00292909" w:rsidRPr="00EF56BE" w:rsidRDefault="00292909" w:rsidP="00B01EB1">
            <w:pPr>
              <w:pStyle w:val="NormalWeb"/>
              <w:spacing w:before="0" w:beforeAutospacing="0" w:after="0" w:afterAutospacing="0"/>
              <w:jc w:val="center"/>
              <w:rPr>
                <w:color w:val="000000"/>
                <w:sz w:val="18"/>
                <w:szCs w:val="27"/>
              </w:rPr>
            </w:pPr>
            <w:r w:rsidRPr="00EF56BE">
              <w:rPr>
                <w:color w:val="000000"/>
                <w:sz w:val="18"/>
                <w:szCs w:val="27"/>
              </w:rPr>
              <w:t> </w:t>
            </w:r>
          </w:p>
          <w:p w:rsidR="00292909" w:rsidRPr="00EF56BE" w:rsidRDefault="00292909" w:rsidP="00B01EB1">
            <w:pPr>
              <w:pStyle w:val="NormalWeb"/>
              <w:spacing w:before="0" w:beforeAutospacing="0" w:after="0" w:afterAutospacing="0"/>
              <w:jc w:val="center"/>
              <w:rPr>
                <w:color w:val="000000"/>
                <w:sz w:val="18"/>
                <w:szCs w:val="27"/>
              </w:rPr>
            </w:pPr>
            <w:r w:rsidRPr="00EF56BE">
              <w:rPr>
                <w:color w:val="000000"/>
                <w:sz w:val="18"/>
                <w:szCs w:val="27"/>
              </w:rPr>
              <w:t> </w:t>
            </w:r>
          </w:p>
          <w:p w:rsidR="00292909" w:rsidRPr="00EF56BE" w:rsidRDefault="00292909" w:rsidP="00B01EB1">
            <w:pPr>
              <w:pStyle w:val="NormalWeb"/>
              <w:spacing w:before="0" w:beforeAutospacing="0" w:after="0" w:afterAutospacing="0"/>
              <w:jc w:val="center"/>
              <w:rPr>
                <w:color w:val="000000"/>
                <w:sz w:val="18"/>
                <w:szCs w:val="27"/>
              </w:rPr>
            </w:pPr>
            <w:r w:rsidRPr="00EF56BE">
              <w:rPr>
                <w:color w:val="000000"/>
                <w:sz w:val="18"/>
                <w:szCs w:val="27"/>
              </w:rPr>
              <w:t> </w:t>
            </w:r>
          </w:p>
          <w:p w:rsidR="00292909" w:rsidRPr="00EF56BE" w:rsidRDefault="00292909" w:rsidP="00B01EB1">
            <w:pPr>
              <w:pStyle w:val="NormalWeb"/>
              <w:spacing w:before="0" w:beforeAutospacing="0" w:after="0" w:afterAutospacing="0"/>
              <w:jc w:val="center"/>
              <w:rPr>
                <w:color w:val="000000"/>
                <w:sz w:val="18"/>
                <w:szCs w:val="27"/>
              </w:rPr>
            </w:pPr>
            <w:r w:rsidRPr="00EF56BE">
              <w:rPr>
                <w:color w:val="000000"/>
                <w:sz w:val="18"/>
                <w:szCs w:val="27"/>
              </w:rPr>
              <w:t> </w:t>
            </w:r>
          </w:p>
          <w:p w:rsidR="00292909" w:rsidRPr="00EF56BE" w:rsidRDefault="00292909" w:rsidP="00B01EB1">
            <w:pPr>
              <w:pStyle w:val="NormalWeb"/>
              <w:spacing w:before="0" w:beforeAutospacing="0" w:after="0" w:afterAutospacing="0"/>
              <w:jc w:val="center"/>
              <w:rPr>
                <w:color w:val="000000"/>
                <w:sz w:val="18"/>
                <w:szCs w:val="27"/>
              </w:rPr>
            </w:pPr>
            <w:r w:rsidRPr="00EF56BE">
              <w:rPr>
                <w:color w:val="000000"/>
                <w:sz w:val="18"/>
                <w:szCs w:val="27"/>
              </w:rPr>
              <w:t> </w:t>
            </w:r>
          </w:p>
          <w:p w:rsidR="00292909" w:rsidRPr="00EF56BE" w:rsidRDefault="00292909" w:rsidP="00B01EB1">
            <w:pPr>
              <w:pStyle w:val="NormalWeb"/>
              <w:spacing w:before="0" w:beforeAutospacing="0" w:after="0" w:afterAutospacing="0"/>
              <w:jc w:val="center"/>
              <w:rPr>
                <w:color w:val="000000"/>
                <w:sz w:val="18"/>
                <w:szCs w:val="27"/>
              </w:rPr>
            </w:pPr>
            <w:r w:rsidRPr="00EF56BE">
              <w:rPr>
                <w:color w:val="000000"/>
                <w:sz w:val="18"/>
                <w:szCs w:val="27"/>
              </w:rPr>
              <w:t> </w:t>
            </w:r>
          </w:p>
          <w:p w:rsidR="00292909" w:rsidRPr="00EF56BE" w:rsidRDefault="00292909" w:rsidP="00B01EB1">
            <w:pPr>
              <w:pStyle w:val="NormalWeb"/>
              <w:spacing w:before="0" w:beforeAutospacing="0" w:after="0" w:afterAutospacing="0"/>
              <w:jc w:val="center"/>
              <w:rPr>
                <w:color w:val="000000"/>
                <w:sz w:val="18"/>
                <w:szCs w:val="27"/>
              </w:rPr>
            </w:pPr>
            <w:r w:rsidRPr="00EF56BE">
              <w:rPr>
                <w:color w:val="000000"/>
                <w:sz w:val="18"/>
                <w:szCs w:val="27"/>
              </w:rPr>
              <w:t> </w:t>
            </w:r>
          </w:p>
          <w:p w:rsidR="00292909" w:rsidRPr="00EF56BE" w:rsidRDefault="00292909" w:rsidP="00B01EB1">
            <w:pPr>
              <w:pStyle w:val="NormalWeb"/>
              <w:spacing w:before="0" w:beforeAutospacing="0" w:after="0" w:afterAutospacing="0"/>
              <w:jc w:val="center"/>
              <w:rPr>
                <w:color w:val="000000"/>
                <w:sz w:val="18"/>
                <w:szCs w:val="27"/>
              </w:rPr>
            </w:pPr>
            <w:r w:rsidRPr="00EF56BE">
              <w:rPr>
                <w:color w:val="000000"/>
                <w:sz w:val="18"/>
                <w:szCs w:val="27"/>
              </w:rPr>
              <w:t> </w:t>
            </w:r>
          </w:p>
          <w:p w:rsidR="00292909" w:rsidRPr="00EF56BE" w:rsidRDefault="00292909" w:rsidP="00B01EB1">
            <w:pPr>
              <w:pStyle w:val="NormalWeb"/>
              <w:spacing w:before="0" w:beforeAutospacing="0" w:after="0" w:afterAutospacing="0"/>
              <w:jc w:val="center"/>
              <w:rPr>
                <w:color w:val="000000"/>
                <w:sz w:val="18"/>
                <w:szCs w:val="27"/>
              </w:rPr>
            </w:pPr>
            <w:r w:rsidRPr="00EF56BE">
              <w:rPr>
                <w:color w:val="000000"/>
                <w:sz w:val="18"/>
                <w:szCs w:val="27"/>
              </w:rPr>
              <w:t> </w:t>
            </w:r>
          </w:p>
          <w:p w:rsidR="00292909" w:rsidRPr="00EF56BE" w:rsidRDefault="00292909" w:rsidP="00B01EB1">
            <w:pPr>
              <w:pStyle w:val="NormalWeb"/>
              <w:spacing w:before="0" w:beforeAutospacing="0" w:after="0" w:afterAutospacing="0"/>
              <w:jc w:val="center"/>
              <w:rPr>
                <w:color w:val="000000"/>
                <w:sz w:val="18"/>
                <w:szCs w:val="27"/>
              </w:rPr>
            </w:pPr>
            <w:r w:rsidRPr="00EF56BE">
              <w:rPr>
                <w:color w:val="000000"/>
                <w:sz w:val="18"/>
                <w:szCs w:val="27"/>
              </w:rPr>
              <w:t> </w:t>
            </w:r>
          </w:p>
          <w:p w:rsidR="00292909" w:rsidRPr="00EF56BE" w:rsidRDefault="00292909" w:rsidP="00B01EB1">
            <w:pPr>
              <w:pStyle w:val="NormalWeb"/>
              <w:spacing w:before="0" w:beforeAutospacing="0" w:after="0" w:afterAutospacing="0"/>
              <w:jc w:val="center"/>
              <w:rPr>
                <w:color w:val="000000"/>
                <w:sz w:val="18"/>
                <w:szCs w:val="27"/>
              </w:rPr>
            </w:pPr>
            <w:r w:rsidRPr="00EF56BE">
              <w:rPr>
                <w:color w:val="000000"/>
                <w:sz w:val="18"/>
                <w:szCs w:val="27"/>
              </w:rPr>
              <w:t> </w:t>
            </w:r>
          </w:p>
          <w:p w:rsidR="00292909" w:rsidRPr="00EF56BE" w:rsidRDefault="00292909" w:rsidP="00B01EB1">
            <w:pPr>
              <w:pStyle w:val="NormalWeb"/>
              <w:spacing w:before="105" w:beforeAutospacing="0" w:after="0" w:afterAutospacing="0"/>
              <w:jc w:val="center"/>
              <w:rPr>
                <w:color w:val="000000"/>
                <w:sz w:val="18"/>
                <w:szCs w:val="27"/>
              </w:rPr>
            </w:pPr>
            <w:r w:rsidRPr="00EF56BE">
              <w:rPr>
                <w:color w:val="000000"/>
                <w:sz w:val="18"/>
                <w:szCs w:val="27"/>
              </w:rPr>
              <w:t> </w:t>
            </w:r>
          </w:p>
          <w:p w:rsidR="00292909" w:rsidRPr="00EF56BE" w:rsidRDefault="00292909" w:rsidP="00B01EB1">
            <w:pPr>
              <w:pStyle w:val="NormalWeb"/>
              <w:spacing w:before="0" w:beforeAutospacing="0" w:after="0" w:afterAutospacing="0"/>
              <w:ind w:left="60"/>
              <w:jc w:val="center"/>
              <w:rPr>
                <w:color w:val="000000"/>
                <w:sz w:val="18"/>
                <w:szCs w:val="27"/>
              </w:rPr>
            </w:pPr>
            <w:r w:rsidRPr="00EF56BE">
              <w:rPr>
                <w:color w:val="000000"/>
                <w:spacing w:val="-2"/>
                <w:sz w:val="18"/>
                <w:szCs w:val="18"/>
              </w:rPr>
              <w:t>52158</w:t>
            </w:r>
          </w:p>
        </w:tc>
        <w:tc>
          <w:tcPr>
            <w:tcW w:w="2525" w:type="dxa"/>
            <w:tcBorders>
              <w:top w:val="nil"/>
              <w:left w:val="nil"/>
              <w:bottom w:val="double" w:sz="6" w:space="0" w:color="7F7F7F"/>
              <w:right w:val="double" w:sz="6" w:space="0" w:color="2B2B2B"/>
            </w:tcBorders>
            <w:hideMark/>
          </w:tcPr>
          <w:p w:rsidR="00292909" w:rsidRPr="00EF56BE" w:rsidRDefault="00292909" w:rsidP="00B01EB1">
            <w:pPr>
              <w:pStyle w:val="NormalWeb"/>
              <w:spacing w:before="120" w:beforeAutospacing="0" w:after="0" w:afterAutospacing="0"/>
              <w:ind w:left="240" w:right="240"/>
              <w:jc w:val="center"/>
              <w:rPr>
                <w:color w:val="000000"/>
                <w:sz w:val="18"/>
                <w:szCs w:val="27"/>
              </w:rPr>
            </w:pPr>
            <w:r w:rsidRPr="00EF56BE">
              <w:rPr>
                <w:color w:val="000000"/>
                <w:sz w:val="18"/>
                <w:szCs w:val="22"/>
              </w:rPr>
              <w:t>FORNECIMENTO DE VALE REFEICAO / ALIMENTACAO,DESCRIÇÃO: contratação de empresa especializada para confecção, fornecimento e administração de cartão eletrônico refeição e/ou alimentação (por menor taxa de administração)</w:t>
            </w:r>
          </w:p>
        </w:tc>
        <w:tc>
          <w:tcPr>
            <w:tcW w:w="690" w:type="dxa"/>
            <w:tcBorders>
              <w:top w:val="nil"/>
              <w:left w:val="nil"/>
              <w:bottom w:val="double" w:sz="6" w:space="0" w:color="7F7F7F"/>
              <w:right w:val="double" w:sz="6" w:space="0" w:color="2B2B2B"/>
            </w:tcBorders>
            <w:hideMark/>
          </w:tcPr>
          <w:p w:rsidR="00292909" w:rsidRPr="00EF56BE" w:rsidRDefault="00292909" w:rsidP="00B01EB1">
            <w:pPr>
              <w:pStyle w:val="NormalWeb"/>
              <w:spacing w:before="0" w:beforeAutospacing="0" w:after="0" w:afterAutospacing="0"/>
              <w:jc w:val="center"/>
              <w:rPr>
                <w:color w:val="000000"/>
                <w:sz w:val="18"/>
                <w:szCs w:val="27"/>
              </w:rPr>
            </w:pPr>
            <w:r w:rsidRPr="00EF56BE">
              <w:rPr>
                <w:color w:val="000000"/>
                <w:sz w:val="18"/>
                <w:szCs w:val="27"/>
              </w:rPr>
              <w:t> </w:t>
            </w:r>
          </w:p>
          <w:p w:rsidR="00292909" w:rsidRPr="00EF56BE" w:rsidRDefault="00292909" w:rsidP="00B01EB1">
            <w:pPr>
              <w:pStyle w:val="NormalWeb"/>
              <w:spacing w:before="0" w:beforeAutospacing="0" w:after="0" w:afterAutospacing="0"/>
              <w:jc w:val="center"/>
              <w:rPr>
                <w:color w:val="000000"/>
                <w:sz w:val="18"/>
                <w:szCs w:val="27"/>
              </w:rPr>
            </w:pPr>
            <w:r w:rsidRPr="00EF56BE">
              <w:rPr>
                <w:color w:val="000000"/>
                <w:sz w:val="18"/>
                <w:szCs w:val="27"/>
              </w:rPr>
              <w:t> </w:t>
            </w:r>
          </w:p>
          <w:p w:rsidR="00292909" w:rsidRPr="00EF56BE" w:rsidRDefault="00292909" w:rsidP="00B01EB1">
            <w:pPr>
              <w:pStyle w:val="NormalWeb"/>
              <w:spacing w:before="0" w:beforeAutospacing="0" w:after="0" w:afterAutospacing="0"/>
              <w:jc w:val="center"/>
              <w:rPr>
                <w:color w:val="000000"/>
                <w:sz w:val="18"/>
                <w:szCs w:val="27"/>
              </w:rPr>
            </w:pPr>
            <w:r w:rsidRPr="00EF56BE">
              <w:rPr>
                <w:color w:val="000000"/>
                <w:sz w:val="18"/>
                <w:szCs w:val="27"/>
              </w:rPr>
              <w:t> </w:t>
            </w:r>
          </w:p>
          <w:p w:rsidR="00292909" w:rsidRPr="00EF56BE" w:rsidRDefault="00292909" w:rsidP="00B01EB1">
            <w:pPr>
              <w:pStyle w:val="NormalWeb"/>
              <w:spacing w:before="0" w:beforeAutospacing="0" w:after="0" w:afterAutospacing="0"/>
              <w:jc w:val="center"/>
              <w:rPr>
                <w:color w:val="000000"/>
                <w:sz w:val="18"/>
                <w:szCs w:val="27"/>
              </w:rPr>
            </w:pPr>
            <w:r w:rsidRPr="00EF56BE">
              <w:rPr>
                <w:color w:val="000000"/>
                <w:sz w:val="18"/>
                <w:szCs w:val="27"/>
              </w:rPr>
              <w:t> </w:t>
            </w:r>
          </w:p>
          <w:p w:rsidR="00292909" w:rsidRPr="00EF56BE" w:rsidRDefault="00292909" w:rsidP="00B01EB1">
            <w:pPr>
              <w:pStyle w:val="NormalWeb"/>
              <w:spacing w:before="0" w:beforeAutospacing="0" w:after="0" w:afterAutospacing="0"/>
              <w:jc w:val="center"/>
              <w:rPr>
                <w:color w:val="000000"/>
                <w:sz w:val="18"/>
                <w:szCs w:val="27"/>
              </w:rPr>
            </w:pPr>
            <w:r w:rsidRPr="00EF56BE">
              <w:rPr>
                <w:color w:val="000000"/>
                <w:sz w:val="18"/>
                <w:szCs w:val="27"/>
              </w:rPr>
              <w:t> </w:t>
            </w:r>
          </w:p>
          <w:p w:rsidR="00292909" w:rsidRPr="00EF56BE" w:rsidRDefault="00292909" w:rsidP="00B01EB1">
            <w:pPr>
              <w:pStyle w:val="NormalWeb"/>
              <w:spacing w:before="0" w:beforeAutospacing="0" w:after="0" w:afterAutospacing="0"/>
              <w:jc w:val="center"/>
              <w:rPr>
                <w:color w:val="000000"/>
                <w:sz w:val="18"/>
                <w:szCs w:val="27"/>
              </w:rPr>
            </w:pPr>
            <w:r w:rsidRPr="00EF56BE">
              <w:rPr>
                <w:color w:val="000000"/>
                <w:sz w:val="18"/>
                <w:szCs w:val="27"/>
              </w:rPr>
              <w:t> </w:t>
            </w:r>
          </w:p>
          <w:p w:rsidR="00292909" w:rsidRPr="00EF56BE" w:rsidRDefault="00292909" w:rsidP="00B01EB1">
            <w:pPr>
              <w:pStyle w:val="NormalWeb"/>
              <w:spacing w:before="0" w:beforeAutospacing="0" w:after="0" w:afterAutospacing="0"/>
              <w:jc w:val="center"/>
              <w:rPr>
                <w:color w:val="000000"/>
                <w:sz w:val="18"/>
                <w:szCs w:val="27"/>
              </w:rPr>
            </w:pPr>
            <w:r w:rsidRPr="00EF56BE">
              <w:rPr>
                <w:color w:val="000000"/>
                <w:sz w:val="18"/>
                <w:szCs w:val="27"/>
              </w:rPr>
              <w:t> </w:t>
            </w:r>
          </w:p>
          <w:p w:rsidR="00292909" w:rsidRPr="00EF56BE" w:rsidRDefault="00292909" w:rsidP="00B01EB1">
            <w:pPr>
              <w:pStyle w:val="NormalWeb"/>
              <w:spacing w:before="0" w:beforeAutospacing="0" w:after="0" w:afterAutospacing="0"/>
              <w:jc w:val="center"/>
              <w:rPr>
                <w:color w:val="000000"/>
                <w:sz w:val="18"/>
                <w:szCs w:val="27"/>
              </w:rPr>
            </w:pPr>
            <w:r w:rsidRPr="00EF56BE">
              <w:rPr>
                <w:color w:val="000000"/>
                <w:sz w:val="18"/>
                <w:szCs w:val="27"/>
              </w:rPr>
              <w:t> </w:t>
            </w:r>
          </w:p>
          <w:p w:rsidR="00292909" w:rsidRPr="00EF56BE" w:rsidRDefault="00292909" w:rsidP="00B01EB1">
            <w:pPr>
              <w:pStyle w:val="NormalWeb"/>
              <w:spacing w:before="0" w:beforeAutospacing="0" w:after="0" w:afterAutospacing="0"/>
              <w:jc w:val="center"/>
              <w:rPr>
                <w:color w:val="000000"/>
                <w:sz w:val="18"/>
                <w:szCs w:val="27"/>
              </w:rPr>
            </w:pPr>
            <w:r w:rsidRPr="00EF56BE">
              <w:rPr>
                <w:color w:val="000000"/>
                <w:sz w:val="18"/>
                <w:szCs w:val="27"/>
              </w:rPr>
              <w:t> </w:t>
            </w:r>
          </w:p>
          <w:p w:rsidR="00292909" w:rsidRPr="00EF56BE" w:rsidRDefault="00292909" w:rsidP="00B01EB1">
            <w:pPr>
              <w:pStyle w:val="NormalWeb"/>
              <w:spacing w:before="0" w:beforeAutospacing="0" w:after="0" w:afterAutospacing="0"/>
              <w:jc w:val="center"/>
              <w:rPr>
                <w:color w:val="000000"/>
                <w:sz w:val="18"/>
                <w:szCs w:val="27"/>
              </w:rPr>
            </w:pPr>
            <w:r w:rsidRPr="00EF56BE">
              <w:rPr>
                <w:color w:val="000000"/>
                <w:sz w:val="18"/>
                <w:szCs w:val="27"/>
              </w:rPr>
              <w:t> </w:t>
            </w:r>
          </w:p>
          <w:p w:rsidR="00292909" w:rsidRPr="00EF56BE" w:rsidRDefault="00292909" w:rsidP="00B01EB1">
            <w:pPr>
              <w:pStyle w:val="NormalWeb"/>
              <w:spacing w:before="0" w:beforeAutospacing="0" w:after="0" w:afterAutospacing="0"/>
              <w:jc w:val="center"/>
              <w:rPr>
                <w:color w:val="000000"/>
                <w:sz w:val="18"/>
                <w:szCs w:val="27"/>
              </w:rPr>
            </w:pPr>
            <w:r w:rsidRPr="00EF56BE">
              <w:rPr>
                <w:color w:val="000000"/>
                <w:sz w:val="18"/>
                <w:szCs w:val="27"/>
              </w:rPr>
              <w:t> </w:t>
            </w:r>
          </w:p>
          <w:p w:rsidR="00292909" w:rsidRPr="00EF56BE" w:rsidRDefault="00292909" w:rsidP="00B01EB1">
            <w:pPr>
              <w:pStyle w:val="NormalWeb"/>
              <w:spacing w:before="105" w:beforeAutospacing="0" w:after="0" w:afterAutospacing="0"/>
              <w:jc w:val="center"/>
              <w:rPr>
                <w:color w:val="000000"/>
                <w:sz w:val="18"/>
                <w:szCs w:val="27"/>
              </w:rPr>
            </w:pPr>
            <w:r w:rsidRPr="00EF56BE">
              <w:rPr>
                <w:color w:val="000000"/>
                <w:sz w:val="18"/>
                <w:szCs w:val="27"/>
              </w:rPr>
              <w:t> </w:t>
            </w:r>
          </w:p>
          <w:p w:rsidR="00292909" w:rsidRPr="00EF56BE" w:rsidRDefault="00292909" w:rsidP="00B01EB1">
            <w:pPr>
              <w:pStyle w:val="NormalWeb"/>
              <w:spacing w:before="0" w:beforeAutospacing="0" w:after="0" w:afterAutospacing="0"/>
              <w:ind w:left="60"/>
              <w:jc w:val="center"/>
              <w:rPr>
                <w:color w:val="000000"/>
                <w:sz w:val="18"/>
                <w:szCs w:val="27"/>
              </w:rPr>
            </w:pPr>
            <w:r w:rsidRPr="00EF56BE">
              <w:rPr>
                <w:color w:val="000000"/>
                <w:spacing w:val="-2"/>
                <w:sz w:val="18"/>
                <w:szCs w:val="18"/>
              </w:rPr>
              <w:t>SERVIÇO</w:t>
            </w:r>
          </w:p>
        </w:tc>
        <w:tc>
          <w:tcPr>
            <w:tcW w:w="1043" w:type="dxa"/>
            <w:tcBorders>
              <w:top w:val="nil"/>
              <w:left w:val="nil"/>
              <w:bottom w:val="double" w:sz="6" w:space="0" w:color="7F7F7F"/>
              <w:right w:val="double" w:sz="6" w:space="0" w:color="2B2B2B"/>
            </w:tcBorders>
            <w:hideMark/>
          </w:tcPr>
          <w:p w:rsidR="00292909" w:rsidRPr="00EF56BE" w:rsidRDefault="00292909" w:rsidP="00B01EB1">
            <w:pPr>
              <w:pStyle w:val="NormalWeb"/>
              <w:spacing w:before="0" w:beforeAutospacing="0" w:after="0" w:afterAutospacing="0"/>
              <w:jc w:val="center"/>
              <w:rPr>
                <w:color w:val="000000"/>
                <w:sz w:val="18"/>
                <w:szCs w:val="27"/>
              </w:rPr>
            </w:pPr>
            <w:r w:rsidRPr="00EF56BE">
              <w:rPr>
                <w:color w:val="000000"/>
                <w:sz w:val="18"/>
                <w:szCs w:val="27"/>
              </w:rPr>
              <w:t> </w:t>
            </w:r>
          </w:p>
          <w:p w:rsidR="00292909" w:rsidRPr="00EF56BE" w:rsidRDefault="00292909" w:rsidP="00B01EB1">
            <w:pPr>
              <w:pStyle w:val="NormalWeb"/>
              <w:spacing w:before="0" w:beforeAutospacing="0" w:after="0" w:afterAutospacing="0"/>
              <w:jc w:val="center"/>
              <w:rPr>
                <w:color w:val="000000"/>
                <w:sz w:val="18"/>
                <w:szCs w:val="27"/>
              </w:rPr>
            </w:pPr>
            <w:r w:rsidRPr="00EF56BE">
              <w:rPr>
                <w:color w:val="000000"/>
                <w:sz w:val="18"/>
                <w:szCs w:val="27"/>
              </w:rPr>
              <w:t> </w:t>
            </w:r>
          </w:p>
          <w:p w:rsidR="00292909" w:rsidRPr="00EF56BE" w:rsidRDefault="00292909" w:rsidP="00B01EB1">
            <w:pPr>
              <w:pStyle w:val="NormalWeb"/>
              <w:spacing w:before="0" w:beforeAutospacing="0" w:after="0" w:afterAutospacing="0"/>
              <w:jc w:val="center"/>
              <w:rPr>
                <w:color w:val="000000"/>
                <w:sz w:val="18"/>
                <w:szCs w:val="27"/>
              </w:rPr>
            </w:pPr>
            <w:r w:rsidRPr="00EF56BE">
              <w:rPr>
                <w:color w:val="000000"/>
                <w:sz w:val="18"/>
                <w:szCs w:val="27"/>
              </w:rPr>
              <w:t> </w:t>
            </w:r>
          </w:p>
          <w:p w:rsidR="00292909" w:rsidRPr="00EF56BE" w:rsidRDefault="00292909" w:rsidP="00B01EB1">
            <w:pPr>
              <w:pStyle w:val="NormalWeb"/>
              <w:spacing w:before="0" w:beforeAutospacing="0" w:after="0" w:afterAutospacing="0"/>
              <w:jc w:val="center"/>
              <w:rPr>
                <w:color w:val="000000"/>
                <w:sz w:val="18"/>
                <w:szCs w:val="27"/>
              </w:rPr>
            </w:pPr>
            <w:r w:rsidRPr="00EF56BE">
              <w:rPr>
                <w:color w:val="000000"/>
                <w:sz w:val="18"/>
                <w:szCs w:val="27"/>
              </w:rPr>
              <w:t> </w:t>
            </w:r>
          </w:p>
          <w:p w:rsidR="00292909" w:rsidRPr="00EF56BE" w:rsidRDefault="00292909" w:rsidP="00B01EB1">
            <w:pPr>
              <w:pStyle w:val="NormalWeb"/>
              <w:spacing w:before="0" w:beforeAutospacing="0" w:after="0" w:afterAutospacing="0"/>
              <w:jc w:val="center"/>
              <w:rPr>
                <w:color w:val="000000"/>
                <w:sz w:val="18"/>
                <w:szCs w:val="27"/>
              </w:rPr>
            </w:pPr>
            <w:r w:rsidRPr="00EF56BE">
              <w:rPr>
                <w:color w:val="000000"/>
                <w:sz w:val="18"/>
                <w:szCs w:val="27"/>
              </w:rPr>
              <w:t> </w:t>
            </w:r>
          </w:p>
          <w:p w:rsidR="00292909" w:rsidRPr="00EF56BE" w:rsidRDefault="00292909" w:rsidP="00B01EB1">
            <w:pPr>
              <w:pStyle w:val="NormalWeb"/>
              <w:spacing w:before="0" w:beforeAutospacing="0" w:after="0" w:afterAutospacing="0"/>
              <w:jc w:val="center"/>
              <w:rPr>
                <w:color w:val="000000"/>
                <w:sz w:val="18"/>
                <w:szCs w:val="27"/>
              </w:rPr>
            </w:pPr>
            <w:r w:rsidRPr="00EF56BE">
              <w:rPr>
                <w:color w:val="000000"/>
                <w:sz w:val="18"/>
                <w:szCs w:val="27"/>
              </w:rPr>
              <w:t> </w:t>
            </w:r>
          </w:p>
          <w:p w:rsidR="00292909" w:rsidRPr="00EF56BE" w:rsidRDefault="00292909" w:rsidP="00B01EB1">
            <w:pPr>
              <w:pStyle w:val="NormalWeb"/>
              <w:spacing w:before="0" w:beforeAutospacing="0" w:after="0" w:afterAutospacing="0"/>
              <w:jc w:val="center"/>
              <w:rPr>
                <w:color w:val="000000"/>
                <w:sz w:val="18"/>
                <w:szCs w:val="27"/>
              </w:rPr>
            </w:pPr>
            <w:r w:rsidRPr="00EF56BE">
              <w:rPr>
                <w:color w:val="000000"/>
                <w:sz w:val="18"/>
                <w:szCs w:val="27"/>
              </w:rPr>
              <w:t> </w:t>
            </w:r>
          </w:p>
          <w:p w:rsidR="00292909" w:rsidRPr="00EF56BE" w:rsidRDefault="00292909" w:rsidP="00B01EB1">
            <w:pPr>
              <w:pStyle w:val="NormalWeb"/>
              <w:spacing w:before="0" w:beforeAutospacing="0" w:after="0" w:afterAutospacing="0"/>
              <w:jc w:val="center"/>
              <w:rPr>
                <w:color w:val="000000"/>
                <w:sz w:val="18"/>
                <w:szCs w:val="27"/>
              </w:rPr>
            </w:pPr>
            <w:r w:rsidRPr="00EF56BE">
              <w:rPr>
                <w:color w:val="000000"/>
                <w:sz w:val="18"/>
                <w:szCs w:val="27"/>
              </w:rPr>
              <w:t> </w:t>
            </w:r>
          </w:p>
          <w:p w:rsidR="00292909" w:rsidRPr="00EF56BE" w:rsidRDefault="00292909" w:rsidP="00B01EB1">
            <w:pPr>
              <w:pStyle w:val="NormalWeb"/>
              <w:spacing w:before="0" w:beforeAutospacing="0" w:after="0" w:afterAutospacing="0"/>
              <w:jc w:val="center"/>
              <w:rPr>
                <w:color w:val="000000"/>
                <w:sz w:val="18"/>
                <w:szCs w:val="27"/>
              </w:rPr>
            </w:pPr>
            <w:r w:rsidRPr="00EF56BE">
              <w:rPr>
                <w:color w:val="000000"/>
                <w:sz w:val="18"/>
                <w:szCs w:val="27"/>
              </w:rPr>
              <w:t> </w:t>
            </w:r>
          </w:p>
          <w:p w:rsidR="00292909" w:rsidRPr="00EF56BE" w:rsidRDefault="00292909" w:rsidP="00B01EB1">
            <w:pPr>
              <w:pStyle w:val="NormalWeb"/>
              <w:spacing w:before="0" w:beforeAutospacing="0" w:after="0" w:afterAutospacing="0"/>
              <w:jc w:val="center"/>
              <w:rPr>
                <w:color w:val="000000"/>
                <w:sz w:val="18"/>
                <w:szCs w:val="27"/>
              </w:rPr>
            </w:pPr>
            <w:r w:rsidRPr="00EF56BE">
              <w:rPr>
                <w:color w:val="000000"/>
                <w:sz w:val="18"/>
                <w:szCs w:val="27"/>
              </w:rPr>
              <w:t> </w:t>
            </w:r>
          </w:p>
          <w:p w:rsidR="00292909" w:rsidRPr="00EF56BE" w:rsidRDefault="00292909" w:rsidP="00B01EB1">
            <w:pPr>
              <w:pStyle w:val="NormalWeb"/>
              <w:spacing w:before="0" w:beforeAutospacing="0" w:after="0" w:afterAutospacing="0"/>
              <w:jc w:val="center"/>
              <w:rPr>
                <w:color w:val="000000"/>
                <w:sz w:val="18"/>
                <w:szCs w:val="27"/>
              </w:rPr>
            </w:pPr>
            <w:r w:rsidRPr="00EF56BE">
              <w:rPr>
                <w:color w:val="000000"/>
                <w:sz w:val="18"/>
                <w:szCs w:val="27"/>
              </w:rPr>
              <w:t> </w:t>
            </w:r>
          </w:p>
          <w:p w:rsidR="00292909" w:rsidRPr="00EF56BE" w:rsidRDefault="00292909" w:rsidP="00B01EB1">
            <w:pPr>
              <w:pStyle w:val="NormalWeb"/>
              <w:spacing w:before="105" w:beforeAutospacing="0" w:after="0" w:afterAutospacing="0"/>
              <w:jc w:val="center"/>
              <w:rPr>
                <w:color w:val="000000"/>
                <w:sz w:val="18"/>
                <w:szCs w:val="27"/>
              </w:rPr>
            </w:pPr>
            <w:r w:rsidRPr="00EF56BE">
              <w:rPr>
                <w:color w:val="000000"/>
                <w:sz w:val="18"/>
                <w:szCs w:val="27"/>
              </w:rPr>
              <w:t> </w:t>
            </w:r>
          </w:p>
          <w:p w:rsidR="00292909" w:rsidRPr="00EF56BE" w:rsidRDefault="00292909" w:rsidP="00B01EB1">
            <w:pPr>
              <w:pStyle w:val="NormalWeb"/>
              <w:spacing w:before="0" w:beforeAutospacing="0" w:after="0" w:afterAutospacing="0"/>
              <w:ind w:left="60"/>
              <w:jc w:val="center"/>
              <w:rPr>
                <w:color w:val="000000"/>
                <w:sz w:val="18"/>
                <w:szCs w:val="27"/>
              </w:rPr>
            </w:pPr>
            <w:r w:rsidRPr="00EF56BE">
              <w:rPr>
                <w:color w:val="000000"/>
                <w:spacing w:val="-5"/>
                <w:sz w:val="18"/>
                <w:szCs w:val="18"/>
              </w:rPr>
              <w:t>13</w:t>
            </w:r>
          </w:p>
        </w:tc>
        <w:tc>
          <w:tcPr>
            <w:tcW w:w="1536" w:type="dxa"/>
            <w:tcBorders>
              <w:top w:val="nil"/>
              <w:left w:val="nil"/>
              <w:bottom w:val="double" w:sz="6" w:space="0" w:color="7F7F7F"/>
              <w:right w:val="double" w:sz="6" w:space="0" w:color="2B2B2B"/>
            </w:tcBorders>
            <w:hideMark/>
          </w:tcPr>
          <w:p w:rsidR="00292909" w:rsidRPr="00EF56BE" w:rsidRDefault="00292909" w:rsidP="00B01EB1">
            <w:pPr>
              <w:pStyle w:val="NormalWeb"/>
              <w:spacing w:before="0" w:beforeAutospacing="0" w:after="0" w:afterAutospacing="0"/>
              <w:jc w:val="center"/>
              <w:rPr>
                <w:color w:val="000000"/>
                <w:sz w:val="18"/>
                <w:szCs w:val="27"/>
              </w:rPr>
            </w:pPr>
            <w:r w:rsidRPr="00EF56BE">
              <w:rPr>
                <w:color w:val="000000"/>
                <w:sz w:val="18"/>
                <w:szCs w:val="27"/>
              </w:rPr>
              <w:t> </w:t>
            </w:r>
          </w:p>
          <w:p w:rsidR="00292909" w:rsidRPr="00EF56BE" w:rsidRDefault="00292909" w:rsidP="00B01EB1">
            <w:pPr>
              <w:pStyle w:val="NormalWeb"/>
              <w:spacing w:before="0" w:beforeAutospacing="0" w:after="0" w:afterAutospacing="0"/>
              <w:jc w:val="center"/>
              <w:rPr>
                <w:color w:val="000000"/>
                <w:sz w:val="18"/>
                <w:szCs w:val="27"/>
              </w:rPr>
            </w:pPr>
            <w:r w:rsidRPr="00EF56BE">
              <w:rPr>
                <w:color w:val="000000"/>
                <w:sz w:val="18"/>
                <w:szCs w:val="27"/>
              </w:rPr>
              <w:t> </w:t>
            </w:r>
          </w:p>
          <w:p w:rsidR="00292909" w:rsidRPr="00EF56BE" w:rsidRDefault="00292909" w:rsidP="00B01EB1">
            <w:pPr>
              <w:pStyle w:val="NormalWeb"/>
              <w:spacing w:before="0" w:beforeAutospacing="0" w:after="0" w:afterAutospacing="0"/>
              <w:jc w:val="center"/>
              <w:rPr>
                <w:color w:val="000000"/>
                <w:sz w:val="18"/>
                <w:szCs w:val="27"/>
              </w:rPr>
            </w:pPr>
            <w:r w:rsidRPr="00EF56BE">
              <w:rPr>
                <w:color w:val="000000"/>
                <w:sz w:val="18"/>
                <w:szCs w:val="27"/>
              </w:rPr>
              <w:t> </w:t>
            </w:r>
          </w:p>
          <w:p w:rsidR="00292909" w:rsidRPr="00EF56BE" w:rsidRDefault="00292909" w:rsidP="00B01EB1">
            <w:pPr>
              <w:pStyle w:val="NormalWeb"/>
              <w:spacing w:before="0" w:beforeAutospacing="0" w:after="0" w:afterAutospacing="0"/>
              <w:jc w:val="center"/>
              <w:rPr>
                <w:color w:val="000000"/>
                <w:sz w:val="18"/>
                <w:szCs w:val="27"/>
              </w:rPr>
            </w:pPr>
            <w:r w:rsidRPr="00EF56BE">
              <w:rPr>
                <w:color w:val="000000"/>
                <w:sz w:val="18"/>
                <w:szCs w:val="27"/>
              </w:rPr>
              <w:t> </w:t>
            </w:r>
          </w:p>
          <w:p w:rsidR="00292909" w:rsidRPr="00EF56BE" w:rsidRDefault="00292909" w:rsidP="00B01EB1">
            <w:pPr>
              <w:pStyle w:val="NormalWeb"/>
              <w:spacing w:before="0" w:beforeAutospacing="0" w:after="0" w:afterAutospacing="0"/>
              <w:jc w:val="center"/>
              <w:rPr>
                <w:color w:val="000000"/>
                <w:sz w:val="18"/>
                <w:szCs w:val="27"/>
              </w:rPr>
            </w:pPr>
            <w:r w:rsidRPr="00EF56BE">
              <w:rPr>
                <w:color w:val="000000"/>
                <w:sz w:val="18"/>
                <w:szCs w:val="27"/>
              </w:rPr>
              <w:t> </w:t>
            </w:r>
          </w:p>
          <w:p w:rsidR="00292909" w:rsidRPr="00EF56BE" w:rsidRDefault="00292909" w:rsidP="00B01EB1">
            <w:pPr>
              <w:pStyle w:val="NormalWeb"/>
              <w:spacing w:before="0" w:beforeAutospacing="0" w:after="0" w:afterAutospacing="0"/>
              <w:jc w:val="center"/>
              <w:rPr>
                <w:color w:val="000000"/>
                <w:sz w:val="18"/>
                <w:szCs w:val="27"/>
              </w:rPr>
            </w:pPr>
            <w:r w:rsidRPr="00EF56BE">
              <w:rPr>
                <w:color w:val="000000"/>
                <w:sz w:val="18"/>
                <w:szCs w:val="27"/>
              </w:rPr>
              <w:t> </w:t>
            </w:r>
          </w:p>
          <w:p w:rsidR="00292909" w:rsidRPr="00EF56BE" w:rsidRDefault="00292909" w:rsidP="00B01EB1">
            <w:pPr>
              <w:pStyle w:val="NormalWeb"/>
              <w:spacing w:before="0" w:beforeAutospacing="0" w:after="0" w:afterAutospacing="0"/>
              <w:jc w:val="center"/>
              <w:rPr>
                <w:color w:val="000000"/>
                <w:sz w:val="18"/>
                <w:szCs w:val="27"/>
              </w:rPr>
            </w:pPr>
            <w:r w:rsidRPr="00EF56BE">
              <w:rPr>
                <w:color w:val="000000"/>
                <w:sz w:val="18"/>
                <w:szCs w:val="27"/>
              </w:rPr>
              <w:t> </w:t>
            </w:r>
          </w:p>
          <w:p w:rsidR="00292909" w:rsidRPr="00EF56BE" w:rsidRDefault="00292909" w:rsidP="00B01EB1">
            <w:pPr>
              <w:pStyle w:val="NormalWeb"/>
              <w:spacing w:before="0" w:beforeAutospacing="0" w:after="0" w:afterAutospacing="0"/>
              <w:jc w:val="center"/>
              <w:rPr>
                <w:color w:val="000000"/>
                <w:sz w:val="18"/>
                <w:szCs w:val="27"/>
              </w:rPr>
            </w:pPr>
            <w:r w:rsidRPr="00EF56BE">
              <w:rPr>
                <w:color w:val="000000"/>
                <w:sz w:val="18"/>
                <w:szCs w:val="27"/>
              </w:rPr>
              <w:t> </w:t>
            </w:r>
          </w:p>
          <w:p w:rsidR="00292909" w:rsidRPr="00EF56BE" w:rsidRDefault="00292909" w:rsidP="00B01EB1">
            <w:pPr>
              <w:pStyle w:val="NormalWeb"/>
              <w:spacing w:before="0" w:beforeAutospacing="0" w:after="0" w:afterAutospacing="0"/>
              <w:jc w:val="center"/>
              <w:rPr>
                <w:color w:val="000000"/>
                <w:sz w:val="18"/>
                <w:szCs w:val="27"/>
              </w:rPr>
            </w:pPr>
            <w:r w:rsidRPr="00EF56BE">
              <w:rPr>
                <w:color w:val="000000"/>
                <w:sz w:val="18"/>
                <w:szCs w:val="27"/>
              </w:rPr>
              <w:t> </w:t>
            </w:r>
          </w:p>
          <w:p w:rsidR="00292909" w:rsidRPr="00EF56BE" w:rsidRDefault="00292909" w:rsidP="00B01EB1">
            <w:pPr>
              <w:pStyle w:val="NormalWeb"/>
              <w:spacing w:before="0" w:beforeAutospacing="0" w:after="0" w:afterAutospacing="0"/>
              <w:jc w:val="center"/>
              <w:rPr>
                <w:color w:val="000000"/>
                <w:sz w:val="18"/>
                <w:szCs w:val="27"/>
              </w:rPr>
            </w:pPr>
            <w:r w:rsidRPr="00EF56BE">
              <w:rPr>
                <w:color w:val="000000"/>
                <w:sz w:val="18"/>
                <w:szCs w:val="27"/>
              </w:rPr>
              <w:t> </w:t>
            </w:r>
          </w:p>
          <w:p w:rsidR="00292909" w:rsidRPr="00EF56BE" w:rsidRDefault="00292909" w:rsidP="00B01EB1">
            <w:pPr>
              <w:pStyle w:val="NormalWeb"/>
              <w:spacing w:before="0" w:beforeAutospacing="0" w:after="0" w:afterAutospacing="0"/>
              <w:jc w:val="center"/>
              <w:rPr>
                <w:color w:val="000000"/>
                <w:sz w:val="18"/>
                <w:szCs w:val="27"/>
              </w:rPr>
            </w:pPr>
            <w:r w:rsidRPr="00EF56BE">
              <w:rPr>
                <w:color w:val="000000"/>
                <w:sz w:val="18"/>
                <w:szCs w:val="27"/>
              </w:rPr>
              <w:t> </w:t>
            </w:r>
          </w:p>
          <w:p w:rsidR="00292909" w:rsidRPr="00EF56BE" w:rsidRDefault="00292909" w:rsidP="00B01EB1">
            <w:pPr>
              <w:pStyle w:val="NormalWeb"/>
              <w:spacing w:before="120" w:beforeAutospacing="0" w:after="0" w:afterAutospacing="0"/>
              <w:jc w:val="center"/>
              <w:rPr>
                <w:color w:val="000000"/>
                <w:sz w:val="18"/>
                <w:szCs w:val="27"/>
              </w:rPr>
            </w:pPr>
            <w:r w:rsidRPr="00EF56BE">
              <w:rPr>
                <w:color w:val="000000"/>
                <w:sz w:val="18"/>
                <w:szCs w:val="27"/>
              </w:rPr>
              <w:t> </w:t>
            </w:r>
          </w:p>
          <w:p w:rsidR="00292909" w:rsidRPr="00EF56BE" w:rsidRDefault="00292909" w:rsidP="00B01EB1">
            <w:pPr>
              <w:pStyle w:val="NormalWeb"/>
              <w:spacing w:before="0" w:beforeAutospacing="0" w:after="0" w:afterAutospacing="0"/>
              <w:ind w:left="60"/>
              <w:jc w:val="center"/>
              <w:rPr>
                <w:color w:val="000000"/>
                <w:sz w:val="18"/>
                <w:szCs w:val="27"/>
              </w:rPr>
            </w:pPr>
            <w:r w:rsidRPr="00EF56BE">
              <w:rPr>
                <w:color w:val="000000"/>
                <w:sz w:val="18"/>
                <w:szCs w:val="18"/>
              </w:rPr>
              <w:t>R$ </w:t>
            </w:r>
            <w:r w:rsidRPr="00EF56BE">
              <w:rPr>
                <w:color w:val="000000"/>
                <w:spacing w:val="-2"/>
                <w:sz w:val="18"/>
                <w:szCs w:val="18"/>
              </w:rPr>
              <w:t>845,00</w:t>
            </w:r>
          </w:p>
        </w:tc>
        <w:tc>
          <w:tcPr>
            <w:tcW w:w="1204" w:type="dxa"/>
            <w:tcBorders>
              <w:top w:val="nil"/>
              <w:left w:val="nil"/>
              <w:bottom w:val="double" w:sz="6" w:space="0" w:color="7F7F7F"/>
              <w:right w:val="double" w:sz="6" w:space="0" w:color="7F7F7F"/>
            </w:tcBorders>
            <w:hideMark/>
          </w:tcPr>
          <w:p w:rsidR="00292909" w:rsidRPr="00EF56BE" w:rsidRDefault="00292909" w:rsidP="00B01EB1">
            <w:pPr>
              <w:pStyle w:val="NormalWeb"/>
              <w:spacing w:before="0" w:beforeAutospacing="0" w:after="0" w:afterAutospacing="0"/>
              <w:jc w:val="center"/>
              <w:rPr>
                <w:color w:val="000000"/>
                <w:sz w:val="18"/>
                <w:szCs w:val="27"/>
              </w:rPr>
            </w:pPr>
            <w:r w:rsidRPr="00EF56BE">
              <w:rPr>
                <w:color w:val="000000"/>
                <w:sz w:val="18"/>
                <w:szCs w:val="27"/>
              </w:rPr>
              <w:t> </w:t>
            </w:r>
          </w:p>
          <w:p w:rsidR="00292909" w:rsidRPr="00EF56BE" w:rsidRDefault="00292909" w:rsidP="00B01EB1">
            <w:pPr>
              <w:pStyle w:val="NormalWeb"/>
              <w:spacing w:before="0" w:beforeAutospacing="0" w:after="0" w:afterAutospacing="0"/>
              <w:jc w:val="center"/>
              <w:rPr>
                <w:color w:val="000000"/>
                <w:sz w:val="18"/>
                <w:szCs w:val="27"/>
              </w:rPr>
            </w:pPr>
            <w:r w:rsidRPr="00EF56BE">
              <w:rPr>
                <w:color w:val="000000"/>
                <w:sz w:val="18"/>
                <w:szCs w:val="27"/>
              </w:rPr>
              <w:t> </w:t>
            </w:r>
          </w:p>
          <w:p w:rsidR="00292909" w:rsidRPr="00EF56BE" w:rsidRDefault="00292909" w:rsidP="00B01EB1">
            <w:pPr>
              <w:pStyle w:val="NormalWeb"/>
              <w:spacing w:before="0" w:beforeAutospacing="0" w:after="0" w:afterAutospacing="0"/>
              <w:jc w:val="center"/>
              <w:rPr>
                <w:color w:val="000000"/>
                <w:sz w:val="18"/>
                <w:szCs w:val="27"/>
              </w:rPr>
            </w:pPr>
            <w:r w:rsidRPr="00EF56BE">
              <w:rPr>
                <w:color w:val="000000"/>
                <w:sz w:val="18"/>
                <w:szCs w:val="27"/>
              </w:rPr>
              <w:t> </w:t>
            </w:r>
          </w:p>
          <w:p w:rsidR="00292909" w:rsidRPr="00EF56BE" w:rsidRDefault="00292909" w:rsidP="00B01EB1">
            <w:pPr>
              <w:pStyle w:val="NormalWeb"/>
              <w:spacing w:before="0" w:beforeAutospacing="0" w:after="0" w:afterAutospacing="0"/>
              <w:jc w:val="center"/>
              <w:rPr>
                <w:color w:val="000000"/>
                <w:sz w:val="18"/>
                <w:szCs w:val="27"/>
              </w:rPr>
            </w:pPr>
            <w:r w:rsidRPr="00EF56BE">
              <w:rPr>
                <w:color w:val="000000"/>
                <w:sz w:val="18"/>
                <w:szCs w:val="27"/>
              </w:rPr>
              <w:t> </w:t>
            </w:r>
          </w:p>
          <w:p w:rsidR="00292909" w:rsidRPr="00EF56BE" w:rsidRDefault="00292909" w:rsidP="00B01EB1">
            <w:pPr>
              <w:pStyle w:val="NormalWeb"/>
              <w:spacing w:before="0" w:beforeAutospacing="0" w:after="0" w:afterAutospacing="0"/>
              <w:jc w:val="center"/>
              <w:rPr>
                <w:color w:val="000000"/>
                <w:sz w:val="18"/>
                <w:szCs w:val="27"/>
              </w:rPr>
            </w:pPr>
            <w:r w:rsidRPr="00EF56BE">
              <w:rPr>
                <w:color w:val="000000"/>
                <w:sz w:val="18"/>
                <w:szCs w:val="27"/>
              </w:rPr>
              <w:t> </w:t>
            </w:r>
          </w:p>
          <w:p w:rsidR="00292909" w:rsidRPr="00EF56BE" w:rsidRDefault="00292909" w:rsidP="00B01EB1">
            <w:pPr>
              <w:pStyle w:val="NormalWeb"/>
              <w:spacing w:before="0" w:beforeAutospacing="0" w:after="0" w:afterAutospacing="0"/>
              <w:jc w:val="center"/>
              <w:rPr>
                <w:color w:val="000000"/>
                <w:sz w:val="18"/>
                <w:szCs w:val="27"/>
              </w:rPr>
            </w:pPr>
            <w:r w:rsidRPr="00EF56BE">
              <w:rPr>
                <w:color w:val="000000"/>
                <w:sz w:val="18"/>
                <w:szCs w:val="27"/>
              </w:rPr>
              <w:t> </w:t>
            </w:r>
          </w:p>
          <w:p w:rsidR="00292909" w:rsidRPr="00EF56BE" w:rsidRDefault="00292909" w:rsidP="00B01EB1">
            <w:pPr>
              <w:pStyle w:val="NormalWeb"/>
              <w:spacing w:before="0" w:beforeAutospacing="0" w:after="0" w:afterAutospacing="0"/>
              <w:jc w:val="center"/>
              <w:rPr>
                <w:color w:val="000000"/>
                <w:sz w:val="18"/>
                <w:szCs w:val="27"/>
              </w:rPr>
            </w:pPr>
            <w:r w:rsidRPr="00EF56BE">
              <w:rPr>
                <w:color w:val="000000"/>
                <w:sz w:val="18"/>
                <w:szCs w:val="27"/>
              </w:rPr>
              <w:t> </w:t>
            </w:r>
          </w:p>
          <w:p w:rsidR="00292909" w:rsidRPr="00EF56BE" w:rsidRDefault="00292909" w:rsidP="00B01EB1">
            <w:pPr>
              <w:pStyle w:val="NormalWeb"/>
              <w:spacing w:before="0" w:beforeAutospacing="0" w:after="0" w:afterAutospacing="0"/>
              <w:jc w:val="center"/>
              <w:rPr>
                <w:color w:val="000000"/>
                <w:sz w:val="18"/>
                <w:szCs w:val="27"/>
              </w:rPr>
            </w:pPr>
            <w:r w:rsidRPr="00EF56BE">
              <w:rPr>
                <w:color w:val="000000"/>
                <w:sz w:val="18"/>
                <w:szCs w:val="27"/>
              </w:rPr>
              <w:t> </w:t>
            </w:r>
          </w:p>
          <w:p w:rsidR="00292909" w:rsidRPr="00EF56BE" w:rsidRDefault="00292909" w:rsidP="00B01EB1">
            <w:pPr>
              <w:pStyle w:val="NormalWeb"/>
              <w:spacing w:before="0" w:beforeAutospacing="0" w:after="0" w:afterAutospacing="0"/>
              <w:jc w:val="center"/>
              <w:rPr>
                <w:color w:val="000000"/>
                <w:sz w:val="18"/>
                <w:szCs w:val="27"/>
              </w:rPr>
            </w:pPr>
            <w:r w:rsidRPr="00EF56BE">
              <w:rPr>
                <w:color w:val="000000"/>
                <w:sz w:val="18"/>
                <w:szCs w:val="27"/>
              </w:rPr>
              <w:t> </w:t>
            </w:r>
          </w:p>
          <w:p w:rsidR="00292909" w:rsidRPr="00EF56BE" w:rsidRDefault="00292909" w:rsidP="00B01EB1">
            <w:pPr>
              <w:pStyle w:val="NormalWeb"/>
              <w:spacing w:before="0" w:beforeAutospacing="0" w:after="0" w:afterAutospacing="0"/>
              <w:jc w:val="center"/>
              <w:rPr>
                <w:color w:val="000000"/>
                <w:sz w:val="18"/>
                <w:szCs w:val="27"/>
              </w:rPr>
            </w:pPr>
            <w:r w:rsidRPr="00EF56BE">
              <w:rPr>
                <w:color w:val="000000"/>
                <w:sz w:val="18"/>
                <w:szCs w:val="27"/>
              </w:rPr>
              <w:t> </w:t>
            </w:r>
          </w:p>
          <w:p w:rsidR="00292909" w:rsidRPr="00EF56BE" w:rsidRDefault="00292909" w:rsidP="00B01EB1">
            <w:pPr>
              <w:pStyle w:val="NormalWeb"/>
              <w:spacing w:before="0" w:beforeAutospacing="0" w:after="0" w:afterAutospacing="0"/>
              <w:jc w:val="center"/>
              <w:rPr>
                <w:color w:val="000000"/>
                <w:sz w:val="18"/>
                <w:szCs w:val="27"/>
              </w:rPr>
            </w:pPr>
            <w:r w:rsidRPr="00EF56BE">
              <w:rPr>
                <w:color w:val="000000"/>
                <w:sz w:val="18"/>
                <w:szCs w:val="27"/>
              </w:rPr>
              <w:t> </w:t>
            </w:r>
          </w:p>
          <w:p w:rsidR="00292909" w:rsidRPr="00EF56BE" w:rsidRDefault="00292909" w:rsidP="00B01EB1">
            <w:pPr>
              <w:pStyle w:val="NormalWeb"/>
              <w:spacing w:before="105" w:beforeAutospacing="0" w:after="0" w:afterAutospacing="0"/>
              <w:jc w:val="center"/>
              <w:rPr>
                <w:color w:val="000000"/>
                <w:sz w:val="18"/>
                <w:szCs w:val="27"/>
              </w:rPr>
            </w:pPr>
            <w:r w:rsidRPr="00EF56BE">
              <w:rPr>
                <w:color w:val="000000"/>
                <w:sz w:val="18"/>
                <w:szCs w:val="27"/>
              </w:rPr>
              <w:t> </w:t>
            </w:r>
          </w:p>
          <w:p w:rsidR="00292909" w:rsidRPr="00EF56BE" w:rsidRDefault="00292909" w:rsidP="00B01EB1">
            <w:pPr>
              <w:pStyle w:val="NormalWeb"/>
              <w:spacing w:before="0" w:beforeAutospacing="0" w:after="0" w:afterAutospacing="0"/>
              <w:ind w:left="60"/>
              <w:jc w:val="center"/>
              <w:rPr>
                <w:color w:val="000000"/>
                <w:sz w:val="18"/>
                <w:szCs w:val="27"/>
              </w:rPr>
            </w:pPr>
            <w:r w:rsidRPr="00EF56BE">
              <w:rPr>
                <w:color w:val="000000"/>
                <w:spacing w:val="-5"/>
                <w:sz w:val="18"/>
                <w:szCs w:val="18"/>
              </w:rPr>
              <w:t>87</w:t>
            </w:r>
          </w:p>
        </w:tc>
      </w:tr>
    </w:tbl>
    <w:p w:rsidR="00752659" w:rsidRPr="00752659" w:rsidRDefault="00752659" w:rsidP="00752659">
      <w:pPr>
        <w:autoSpaceDE w:val="0"/>
        <w:spacing w:after="120" w:line="288" w:lineRule="auto"/>
        <w:contextualSpacing/>
        <w:jc w:val="both"/>
        <w:rPr>
          <w:color w:val="FF0000"/>
        </w:rPr>
      </w:pPr>
    </w:p>
    <w:p w:rsidR="00752659" w:rsidRPr="00752659" w:rsidRDefault="00752659" w:rsidP="00324985">
      <w:pPr>
        <w:autoSpaceDE w:val="0"/>
        <w:spacing w:after="120" w:line="288" w:lineRule="auto"/>
        <w:ind w:left="567" w:right="565"/>
        <w:contextualSpacing/>
        <w:jc w:val="both"/>
      </w:pPr>
      <w:r w:rsidRPr="00752659">
        <w:rPr>
          <w:b/>
          <w:color w:val="FF0000"/>
        </w:rPr>
        <w:t xml:space="preserve">NOTA EXPLICATIVA: </w:t>
      </w:r>
    </w:p>
    <w:p w:rsidR="00752659" w:rsidRPr="00752659" w:rsidRDefault="00752659" w:rsidP="00324985">
      <w:pPr>
        <w:autoSpaceDE w:val="0"/>
        <w:spacing w:after="120" w:line="288" w:lineRule="auto"/>
        <w:ind w:left="567" w:right="565"/>
        <w:contextualSpacing/>
        <w:jc w:val="both"/>
        <w:rPr>
          <w:color w:val="FF0000"/>
        </w:rPr>
      </w:pPr>
      <w:r w:rsidRPr="00752659">
        <w:rPr>
          <w:color w:val="FF0000"/>
        </w:rPr>
        <w:lastRenderedPageBreak/>
        <w:t>Avaliar a necessidade da menção à tabela, podendo ser ajustada conforme o caso concreto.</w:t>
      </w:r>
    </w:p>
    <w:p w:rsidR="00F22403" w:rsidRDefault="00F22403" w:rsidP="00752659">
      <w:pPr>
        <w:spacing w:before="120" w:after="120" w:line="288" w:lineRule="auto"/>
        <w:contextualSpacing/>
        <w:jc w:val="both"/>
      </w:pPr>
    </w:p>
    <w:p w:rsidR="00752659" w:rsidRPr="00752659" w:rsidRDefault="00752659" w:rsidP="00752659">
      <w:pPr>
        <w:spacing w:before="120" w:after="120" w:line="288" w:lineRule="auto"/>
        <w:contextualSpacing/>
        <w:jc w:val="both"/>
        <w:rPr>
          <w:lang w:val="x-none"/>
        </w:rPr>
      </w:pPr>
      <w:r w:rsidRPr="00752659">
        <w:t>1.3 São anexos a este instrumento e vinculam esta contratação, independentemente de transcrição:</w:t>
      </w:r>
    </w:p>
    <w:p w:rsidR="00F22403" w:rsidRDefault="00F22403" w:rsidP="00752659">
      <w:pPr>
        <w:spacing w:before="120" w:after="120" w:line="288" w:lineRule="auto"/>
        <w:contextualSpacing/>
        <w:jc w:val="both"/>
      </w:pPr>
    </w:p>
    <w:p w:rsidR="00752659" w:rsidRPr="00752659" w:rsidRDefault="00752659" w:rsidP="00752659">
      <w:pPr>
        <w:spacing w:before="120" w:after="120" w:line="288" w:lineRule="auto"/>
        <w:contextualSpacing/>
        <w:jc w:val="both"/>
      </w:pPr>
      <w:r w:rsidRPr="00752659">
        <w:t>1.3.1 O Termo de Referência que embasou a contratação;</w:t>
      </w:r>
    </w:p>
    <w:p w:rsidR="00752659" w:rsidRPr="00752659" w:rsidRDefault="00752659" w:rsidP="00752659">
      <w:pPr>
        <w:spacing w:before="120" w:after="120" w:line="288" w:lineRule="auto"/>
        <w:contextualSpacing/>
        <w:jc w:val="both"/>
      </w:pPr>
    </w:p>
    <w:p w:rsidR="00752659" w:rsidRPr="00752659" w:rsidRDefault="00752659" w:rsidP="00752659">
      <w:pPr>
        <w:spacing w:before="120" w:after="120" w:line="288" w:lineRule="auto"/>
        <w:contextualSpacing/>
        <w:jc w:val="both"/>
        <w:rPr>
          <w:lang w:val="x-none"/>
        </w:rPr>
      </w:pPr>
      <w:r w:rsidRPr="00752659">
        <w:t xml:space="preserve">1.3.2 O instrumento convocatório, assim considerado o </w:t>
      </w:r>
      <w:r w:rsidR="00324985">
        <w:t>E</w:t>
      </w:r>
      <w:r w:rsidRPr="00752659">
        <w:t xml:space="preserve">dital de </w:t>
      </w:r>
      <w:r w:rsidR="00324985">
        <w:t>L</w:t>
      </w:r>
      <w:r w:rsidRPr="00752659">
        <w:t xml:space="preserve">icitação ou o Aviso de Contratação Direta, conforme o caso; </w:t>
      </w:r>
    </w:p>
    <w:p w:rsidR="00324985" w:rsidRDefault="00324985" w:rsidP="00752659">
      <w:pPr>
        <w:spacing w:line="288" w:lineRule="auto"/>
        <w:contextualSpacing/>
        <w:jc w:val="both"/>
      </w:pPr>
    </w:p>
    <w:p w:rsidR="00752659" w:rsidRPr="00752659" w:rsidRDefault="00752659" w:rsidP="00752659">
      <w:pPr>
        <w:spacing w:line="288" w:lineRule="auto"/>
        <w:contextualSpacing/>
        <w:jc w:val="both"/>
      </w:pPr>
      <w:r w:rsidRPr="00752659">
        <w:t xml:space="preserve">1.3.3 A Proposta do </w:t>
      </w:r>
      <w:r w:rsidRPr="00752659">
        <w:rPr>
          <w:b/>
          <w:bCs/>
        </w:rPr>
        <w:t>CONTRATADO</w:t>
      </w:r>
      <w:r w:rsidRPr="00752659">
        <w:t>, que, em caso de divergência com as condições estabelecidas neste Contrato e nos demais instrumentos anexos, cederá àquelas; e</w:t>
      </w:r>
    </w:p>
    <w:p w:rsidR="00324985" w:rsidRDefault="00324985" w:rsidP="00F22403">
      <w:pPr>
        <w:pStyle w:val="Nivel3"/>
        <w:spacing w:afterLines="120" w:after="288" w:line="288" w:lineRule="auto"/>
        <w:ind w:left="32" w:firstLine="0"/>
        <w:contextualSpacing/>
        <w:rPr>
          <w:rFonts w:ascii="Times New Roman" w:hAnsi="Times New Roman" w:cs="Times New Roman"/>
          <w:sz w:val="24"/>
          <w:szCs w:val="24"/>
        </w:rPr>
      </w:pPr>
    </w:p>
    <w:p w:rsidR="00F22403" w:rsidRDefault="00752659" w:rsidP="00F22403">
      <w:pPr>
        <w:pStyle w:val="Nivel3"/>
        <w:spacing w:afterLines="120" w:after="288" w:line="288" w:lineRule="auto"/>
        <w:ind w:left="32" w:firstLine="0"/>
        <w:contextualSpacing/>
        <w:rPr>
          <w:rFonts w:ascii="Times New Roman" w:hAnsi="Times New Roman" w:cs="Times New Roman"/>
          <w:color w:val="auto"/>
          <w:sz w:val="24"/>
          <w:szCs w:val="24"/>
        </w:rPr>
      </w:pPr>
      <w:r w:rsidRPr="00752659">
        <w:rPr>
          <w:rFonts w:ascii="Times New Roman" w:hAnsi="Times New Roman" w:cs="Times New Roman"/>
          <w:sz w:val="24"/>
          <w:szCs w:val="24"/>
        </w:rPr>
        <w:t xml:space="preserve">1.3.4 </w:t>
      </w:r>
      <w:r w:rsidRPr="00752659">
        <w:rPr>
          <w:rFonts w:ascii="Times New Roman" w:hAnsi="Times New Roman" w:cs="Times New Roman"/>
          <w:color w:val="auto"/>
          <w:sz w:val="24"/>
          <w:szCs w:val="24"/>
        </w:rPr>
        <w:t>Eventuais anexos dos documentos supracitados.</w:t>
      </w:r>
    </w:p>
    <w:p w:rsidR="00F22403" w:rsidRDefault="00F22403" w:rsidP="00F22403">
      <w:pPr>
        <w:pStyle w:val="Nivel3"/>
        <w:spacing w:afterLines="120" w:after="288" w:line="288" w:lineRule="auto"/>
        <w:ind w:left="32" w:firstLine="0"/>
        <w:contextualSpacing/>
        <w:rPr>
          <w:rFonts w:ascii="Times New Roman" w:hAnsi="Times New Roman" w:cs="Times New Roman"/>
          <w:sz w:val="24"/>
          <w:szCs w:val="24"/>
        </w:rPr>
      </w:pPr>
    </w:p>
    <w:p w:rsidR="00752659" w:rsidRPr="00752659" w:rsidRDefault="00752659" w:rsidP="00F22403">
      <w:pPr>
        <w:pStyle w:val="Nivel3"/>
        <w:spacing w:afterLines="120" w:after="288" w:line="288" w:lineRule="auto"/>
        <w:ind w:left="32" w:firstLine="0"/>
        <w:contextualSpacing/>
        <w:rPr>
          <w:rFonts w:ascii="Times New Roman" w:hAnsi="Times New Roman" w:cs="Times New Roman"/>
          <w:sz w:val="24"/>
          <w:szCs w:val="24"/>
        </w:rPr>
      </w:pPr>
      <w:r w:rsidRPr="00752659">
        <w:rPr>
          <w:rFonts w:ascii="Times New Roman" w:hAnsi="Times New Roman" w:cs="Times New Roman"/>
          <w:sz w:val="24"/>
          <w:szCs w:val="24"/>
        </w:rPr>
        <w:t>1.4 Havendo qualquer divergência entre as disposições deste instrumento e dos seus Anexos, como o Termo de Referência, prevalecerá o disposto no presente Contrato.</w:t>
      </w:r>
    </w:p>
    <w:p w:rsidR="00752659" w:rsidRPr="00752659" w:rsidRDefault="00752659" w:rsidP="00752659">
      <w:pPr>
        <w:pStyle w:val="Nivel01Titulo"/>
        <w:numPr>
          <w:ilvl w:val="0"/>
          <w:numId w:val="0"/>
        </w:numPr>
        <w:spacing w:line="288" w:lineRule="auto"/>
        <w:contextualSpacing/>
        <w:rPr>
          <w:rFonts w:ascii="Times New Roman" w:hAnsi="Times New Roman"/>
          <w:color w:val="auto"/>
          <w:sz w:val="24"/>
          <w:szCs w:val="24"/>
        </w:rPr>
      </w:pPr>
      <w:r w:rsidRPr="00752659">
        <w:rPr>
          <w:rFonts w:ascii="Times New Roman" w:hAnsi="Times New Roman"/>
          <w:color w:val="auto"/>
          <w:sz w:val="24"/>
          <w:szCs w:val="24"/>
        </w:rPr>
        <w:t>CLÁUSULA SEGUNDA – VIGÊNCIA E PRORROGAÇÃO.</w:t>
      </w:r>
    </w:p>
    <w:p w:rsidR="00752659" w:rsidRPr="00752659" w:rsidRDefault="00752659" w:rsidP="00752659">
      <w:pPr>
        <w:spacing w:line="288" w:lineRule="auto"/>
        <w:contextualSpacing/>
      </w:pPr>
    </w:p>
    <w:p w:rsidR="00752659" w:rsidRPr="00752659" w:rsidRDefault="00752659" w:rsidP="00752659">
      <w:pPr>
        <w:spacing w:before="120" w:after="120" w:line="288" w:lineRule="auto"/>
        <w:contextualSpacing/>
        <w:jc w:val="both"/>
        <w:rPr>
          <w:bCs/>
          <w:iCs/>
        </w:rPr>
      </w:pPr>
      <w:r w:rsidRPr="00752659">
        <w:rPr>
          <w:bCs/>
          <w:iCs/>
        </w:rPr>
        <w:t xml:space="preserve">2.1 O prazo de vigência do Contrato é de </w:t>
      </w:r>
      <w:r w:rsidR="00292909">
        <w:rPr>
          <w:color w:val="FF0000"/>
        </w:rPr>
        <w:t>12</w:t>
      </w:r>
      <w:r w:rsidRPr="00752659">
        <w:rPr>
          <w:rFonts w:eastAsia="Arial"/>
          <w:iCs/>
        </w:rPr>
        <w:t xml:space="preserve"> (</w:t>
      </w:r>
      <w:r w:rsidRPr="00855571">
        <w:rPr>
          <w:rFonts w:eastAsia="Arial"/>
          <w:iCs/>
          <w:color w:val="FF0000"/>
        </w:rPr>
        <w:t>meses</w:t>
      </w:r>
      <w:r w:rsidRPr="00752659">
        <w:rPr>
          <w:rFonts w:eastAsia="Arial"/>
          <w:iCs/>
        </w:rPr>
        <w:t>), contado da divulgação no Portal Nacional de Contratações Públicas.</w:t>
      </w:r>
      <w:r w:rsidRPr="00752659">
        <w:rPr>
          <w:bCs/>
          <w:iCs/>
        </w:rPr>
        <w:t xml:space="preserve"> </w:t>
      </w:r>
    </w:p>
    <w:p w:rsidR="00752659" w:rsidRPr="00752659" w:rsidRDefault="00752659" w:rsidP="00752659">
      <w:pPr>
        <w:spacing w:before="120" w:after="120" w:line="288" w:lineRule="auto"/>
        <w:contextualSpacing/>
        <w:jc w:val="both"/>
        <w:rPr>
          <w:bCs/>
          <w:iCs/>
        </w:rPr>
      </w:pPr>
    </w:p>
    <w:p w:rsidR="00752659" w:rsidRPr="00752659" w:rsidRDefault="00752659" w:rsidP="00855571">
      <w:pPr>
        <w:spacing w:before="120" w:after="120" w:line="288" w:lineRule="auto"/>
        <w:ind w:left="567" w:right="565"/>
        <w:contextualSpacing/>
        <w:jc w:val="both"/>
        <w:rPr>
          <w:b/>
          <w:iCs/>
          <w:color w:val="FF0000"/>
        </w:rPr>
      </w:pPr>
      <w:r w:rsidRPr="00752659">
        <w:rPr>
          <w:b/>
          <w:iCs/>
          <w:color w:val="FF0000"/>
        </w:rPr>
        <w:t>NOTAS EXPLICATIVAS:</w:t>
      </w:r>
    </w:p>
    <w:p w:rsidR="00752659" w:rsidRPr="00752659" w:rsidRDefault="00752659" w:rsidP="00855571">
      <w:pPr>
        <w:spacing w:before="120" w:after="120" w:line="288" w:lineRule="auto"/>
        <w:ind w:left="567" w:right="565"/>
        <w:contextualSpacing/>
        <w:jc w:val="both"/>
        <w:rPr>
          <w:color w:val="FF0000"/>
        </w:rPr>
      </w:pPr>
      <w:r w:rsidRPr="00752659">
        <w:rPr>
          <w:color w:val="FF0000"/>
        </w:rPr>
        <w:t>Indicar o prazo</w:t>
      </w:r>
      <w:r w:rsidRPr="00752659">
        <w:rPr>
          <w:b/>
          <w:bCs/>
          <w:color w:val="FF0000"/>
        </w:rPr>
        <w:t xml:space="preserve"> </w:t>
      </w:r>
      <w:r w:rsidRPr="00752659">
        <w:rPr>
          <w:color w:val="FF0000"/>
        </w:rPr>
        <w:t>inicial da contratação, que deverá ser de no máximo 5 (cinco) anos, tratando-se de prestação de serviços contínuos, devendo ser adotado, neste caso, os itens 2.1 a 2.6.</w:t>
      </w:r>
    </w:p>
    <w:p w:rsidR="00752659" w:rsidRPr="00855571" w:rsidRDefault="00752659" w:rsidP="00855571">
      <w:pPr>
        <w:spacing w:before="120" w:after="120" w:line="288" w:lineRule="auto"/>
        <w:ind w:left="567" w:right="565"/>
        <w:contextualSpacing/>
        <w:jc w:val="both"/>
        <w:rPr>
          <w:bCs/>
          <w:iCs/>
          <w:color w:val="FF0000"/>
        </w:rPr>
      </w:pPr>
    </w:p>
    <w:p w:rsidR="00752659" w:rsidRPr="00752659" w:rsidRDefault="00752659" w:rsidP="00855571">
      <w:pPr>
        <w:spacing w:before="120" w:after="120" w:line="288" w:lineRule="auto"/>
        <w:ind w:left="567" w:right="565"/>
        <w:contextualSpacing/>
        <w:jc w:val="both"/>
        <w:rPr>
          <w:bCs/>
          <w:iCs/>
          <w:color w:val="FF0000"/>
        </w:rPr>
      </w:pPr>
      <w:r w:rsidRPr="00752659">
        <w:rPr>
          <w:bCs/>
          <w:iCs/>
          <w:color w:val="FF0000"/>
        </w:rPr>
        <w:t>De acordo com as peculiaridades de seu objeto e de seu regime de execução, poderá ser incluído dispositivo que preveja período antecedente à expedição da ordem de serviço para verificação de pendências, liberação de áreas ou adoção de outras providências cabíveis para a regularidade do início de sua execução, com a seguinte redação:</w:t>
      </w:r>
    </w:p>
    <w:p w:rsidR="00F22403" w:rsidRDefault="00F22403" w:rsidP="00855571">
      <w:pPr>
        <w:spacing w:before="120" w:after="120" w:line="288" w:lineRule="auto"/>
        <w:ind w:left="567" w:right="565"/>
        <w:contextualSpacing/>
        <w:jc w:val="both"/>
        <w:rPr>
          <w:bCs/>
          <w:iCs/>
          <w:color w:val="FF0000"/>
        </w:rPr>
      </w:pPr>
    </w:p>
    <w:p w:rsidR="00752659" w:rsidRPr="00752659" w:rsidRDefault="00752659" w:rsidP="00855571">
      <w:pPr>
        <w:spacing w:before="120" w:after="120" w:line="288" w:lineRule="auto"/>
        <w:ind w:left="567" w:right="565"/>
        <w:contextualSpacing/>
        <w:jc w:val="both"/>
        <w:rPr>
          <w:bCs/>
          <w:iCs/>
        </w:rPr>
      </w:pPr>
      <w:r w:rsidRPr="00752659">
        <w:rPr>
          <w:bCs/>
          <w:iCs/>
          <w:color w:val="FF0000"/>
        </w:rPr>
        <w:t>2.1 O prazo de vigência do Contrato é de .............</w:t>
      </w:r>
      <w:r w:rsidRPr="00752659">
        <w:rPr>
          <w:rFonts w:eastAsia="Arial"/>
          <w:iCs/>
          <w:color w:val="FF0000"/>
        </w:rPr>
        <w:t xml:space="preserve"> (dias/meses/anos), contado da expedição da Ordem de Serviço, desde que previamente divulgado no Portal Nacional de Contratações Públicas.</w:t>
      </w:r>
      <w:r w:rsidRPr="00752659">
        <w:rPr>
          <w:bCs/>
          <w:iCs/>
        </w:rPr>
        <w:t xml:space="preserve"> </w:t>
      </w:r>
    </w:p>
    <w:p w:rsidR="00F22403" w:rsidRDefault="00F22403" w:rsidP="00752659">
      <w:pPr>
        <w:spacing w:before="120" w:after="120" w:line="288" w:lineRule="auto"/>
        <w:contextualSpacing/>
        <w:jc w:val="both"/>
        <w:rPr>
          <w:bCs/>
          <w:iCs/>
        </w:rPr>
      </w:pPr>
    </w:p>
    <w:p w:rsidR="00752659" w:rsidRPr="00752659" w:rsidRDefault="00752659" w:rsidP="00752659">
      <w:pPr>
        <w:spacing w:before="120" w:after="120" w:line="288" w:lineRule="auto"/>
        <w:contextualSpacing/>
        <w:jc w:val="both"/>
        <w:rPr>
          <w:bCs/>
          <w:iCs/>
        </w:rPr>
      </w:pPr>
      <w:r w:rsidRPr="00752659">
        <w:rPr>
          <w:bCs/>
          <w:iCs/>
        </w:rPr>
        <w:t>2.2 O prazo de vigência do Contrato poderá ser prorrogado, sucessivamente, até o máximo de 10 (dez) anos, na forma dos arts. 106 e 107 da Lei n° 14.133/2021.</w:t>
      </w:r>
    </w:p>
    <w:p w:rsidR="00F22403" w:rsidRDefault="00F22403" w:rsidP="00752659">
      <w:pPr>
        <w:spacing w:before="120" w:after="120" w:line="288" w:lineRule="auto"/>
        <w:contextualSpacing/>
        <w:jc w:val="both"/>
        <w:rPr>
          <w:bCs/>
          <w:iCs/>
        </w:rPr>
      </w:pPr>
    </w:p>
    <w:p w:rsidR="00F22403" w:rsidRDefault="00752659" w:rsidP="00F22403">
      <w:pPr>
        <w:spacing w:before="120" w:after="120" w:line="288" w:lineRule="auto"/>
        <w:contextualSpacing/>
        <w:jc w:val="both"/>
        <w:rPr>
          <w:iCs/>
        </w:rPr>
      </w:pPr>
      <w:r w:rsidRPr="00752659">
        <w:rPr>
          <w:bCs/>
          <w:iCs/>
        </w:rPr>
        <w:lastRenderedPageBreak/>
        <w:t xml:space="preserve">2.2.1 A prorrogação de que trata este item está condicionada ao ateste, pela autoridade competente, de </w:t>
      </w:r>
      <w:r w:rsidRPr="00752659">
        <w:rPr>
          <w:iCs/>
        </w:rPr>
        <w:t xml:space="preserve">que as condições e os preços permanecem vantajosos para a Administração, permitida a negociação com o </w:t>
      </w:r>
      <w:r w:rsidRPr="00752659">
        <w:rPr>
          <w:b/>
          <w:bCs/>
          <w:iCs/>
        </w:rPr>
        <w:t>CONTRATADO</w:t>
      </w:r>
      <w:r w:rsidRPr="00752659">
        <w:rPr>
          <w:iCs/>
        </w:rPr>
        <w:t>, desde que observados, ainda, os seguintes requisitos:</w:t>
      </w:r>
    </w:p>
    <w:p w:rsidR="00F22403" w:rsidRDefault="00752659" w:rsidP="00F22403">
      <w:pPr>
        <w:spacing w:before="120" w:after="120" w:line="288" w:lineRule="auto"/>
        <w:contextualSpacing/>
        <w:jc w:val="both"/>
      </w:pPr>
      <w:r w:rsidRPr="00752659">
        <w:t>a) demonstração formal, no processo, que a forma de prestação dos serviços tem natureza continuada;</w:t>
      </w:r>
    </w:p>
    <w:p w:rsidR="00F22403" w:rsidRDefault="00752659" w:rsidP="00F22403">
      <w:pPr>
        <w:spacing w:before="120" w:after="120" w:line="288" w:lineRule="auto"/>
        <w:contextualSpacing/>
        <w:jc w:val="both"/>
      </w:pPr>
      <w:r w:rsidRPr="00752659">
        <w:t xml:space="preserve">b) juntada de relatório sobre a execução do Contrato, com informações de que os serviços tenham sido prestados regularmente;  </w:t>
      </w:r>
    </w:p>
    <w:p w:rsidR="00F22403" w:rsidRDefault="00752659" w:rsidP="00F22403">
      <w:pPr>
        <w:spacing w:before="120" w:after="120" w:line="288" w:lineRule="auto"/>
        <w:contextualSpacing/>
        <w:jc w:val="both"/>
      </w:pPr>
      <w:r w:rsidRPr="00752659">
        <w:t xml:space="preserve">c) juntada de justificativa de que a Administração mantém interesse na realização do serviço;  </w:t>
      </w:r>
    </w:p>
    <w:p w:rsidR="00F22403" w:rsidRDefault="00752659" w:rsidP="00F22403">
      <w:pPr>
        <w:spacing w:before="120" w:after="120" w:line="288" w:lineRule="auto"/>
        <w:contextualSpacing/>
        <w:jc w:val="both"/>
      </w:pPr>
      <w:r w:rsidRPr="00752659">
        <w:t xml:space="preserve">d) manifestação expressa do </w:t>
      </w:r>
      <w:r w:rsidRPr="00752659">
        <w:rPr>
          <w:b/>
          <w:bCs/>
        </w:rPr>
        <w:t>CONTRATADO</w:t>
      </w:r>
      <w:r w:rsidRPr="00752659">
        <w:t xml:space="preserve"> informando o interesse na prorrogação; </w:t>
      </w:r>
    </w:p>
    <w:p w:rsidR="00F22403" w:rsidRDefault="00752659" w:rsidP="00F22403">
      <w:pPr>
        <w:spacing w:before="120" w:after="120" w:line="288" w:lineRule="auto"/>
        <w:contextualSpacing/>
        <w:jc w:val="both"/>
      </w:pPr>
      <w:r w:rsidRPr="00752659">
        <w:t xml:space="preserve">e) comprovação de que o </w:t>
      </w:r>
      <w:r w:rsidRPr="00752659">
        <w:rPr>
          <w:b/>
          <w:bCs/>
        </w:rPr>
        <w:t>CONTRATADO</w:t>
      </w:r>
      <w:r w:rsidRPr="00752659">
        <w:t xml:space="preserve"> mantém as condições de habilitação;</w:t>
      </w:r>
    </w:p>
    <w:p w:rsidR="00F22403" w:rsidRDefault="00752659" w:rsidP="00F22403">
      <w:pPr>
        <w:spacing w:before="120" w:after="120" w:line="288" w:lineRule="auto"/>
        <w:contextualSpacing/>
        <w:jc w:val="both"/>
      </w:pPr>
      <w:r w:rsidRPr="00752659">
        <w:t>f) informação quanto à existência de disponibilidade orçamentário-financeira para as despesas vindouras.</w:t>
      </w:r>
    </w:p>
    <w:p w:rsidR="00F22403" w:rsidRDefault="00F22403" w:rsidP="00F22403">
      <w:pPr>
        <w:spacing w:before="120" w:after="120" w:line="288" w:lineRule="auto"/>
        <w:contextualSpacing/>
        <w:jc w:val="both"/>
      </w:pPr>
    </w:p>
    <w:p w:rsidR="00752659" w:rsidRPr="00752659" w:rsidRDefault="00752659" w:rsidP="00F22403">
      <w:pPr>
        <w:spacing w:before="120" w:after="120" w:line="288" w:lineRule="auto"/>
        <w:contextualSpacing/>
        <w:jc w:val="both"/>
      </w:pPr>
      <w:r w:rsidRPr="00752659">
        <w:t>2.2.1.1 É facultativa a realização de pesquisa de mercado para a verificação da vantajosidade econômica mencionada no item 2.2.1, nos casos em que haja manifestação técnica motivada no sentido de que o índice de reajuste adotado no instrumento convocatório acompanha a variação dos preços do objeto contratado, na forma e condições do art. 34 do Decreto nº 48.816, de 24 de novembro de 2023.</w:t>
      </w:r>
    </w:p>
    <w:p w:rsidR="00752659" w:rsidRPr="00752659" w:rsidRDefault="00752659" w:rsidP="00752659">
      <w:pPr>
        <w:pStyle w:val="Nivel2"/>
        <w:spacing w:line="288" w:lineRule="auto"/>
        <w:ind w:left="34" w:firstLine="0"/>
        <w:contextualSpacing/>
        <w:rPr>
          <w:rFonts w:ascii="Times New Roman" w:hAnsi="Times New Roman" w:cs="Times New Roman"/>
          <w:color w:val="auto"/>
          <w:sz w:val="24"/>
          <w:szCs w:val="24"/>
        </w:rPr>
      </w:pPr>
    </w:p>
    <w:p w:rsidR="00752659" w:rsidRPr="00752659" w:rsidRDefault="00752659" w:rsidP="00752659">
      <w:pPr>
        <w:pStyle w:val="Nivel2"/>
        <w:spacing w:line="288" w:lineRule="auto"/>
        <w:ind w:left="34" w:firstLine="0"/>
        <w:contextualSpacing/>
        <w:rPr>
          <w:rFonts w:ascii="Times New Roman" w:hAnsi="Times New Roman" w:cs="Times New Roman"/>
          <w:color w:val="auto"/>
          <w:sz w:val="24"/>
          <w:szCs w:val="24"/>
        </w:rPr>
      </w:pPr>
      <w:r w:rsidRPr="00752659">
        <w:rPr>
          <w:rFonts w:ascii="Times New Roman" w:hAnsi="Times New Roman" w:cs="Times New Roman"/>
          <w:color w:val="auto"/>
          <w:sz w:val="24"/>
          <w:szCs w:val="24"/>
        </w:rPr>
        <w:t xml:space="preserve">2.3 O </w:t>
      </w:r>
      <w:r w:rsidRPr="00752659">
        <w:rPr>
          <w:rFonts w:ascii="Times New Roman" w:hAnsi="Times New Roman" w:cs="Times New Roman"/>
          <w:b/>
          <w:bCs/>
          <w:color w:val="auto"/>
          <w:sz w:val="24"/>
          <w:szCs w:val="24"/>
        </w:rPr>
        <w:t>CONTRATADO</w:t>
      </w:r>
      <w:r w:rsidRPr="00752659">
        <w:rPr>
          <w:rFonts w:ascii="Times New Roman" w:hAnsi="Times New Roman" w:cs="Times New Roman"/>
          <w:color w:val="auto"/>
          <w:sz w:val="24"/>
          <w:szCs w:val="24"/>
        </w:rPr>
        <w:t xml:space="preserve"> não tem direito subjetivo à prorrogação contratual.</w:t>
      </w:r>
    </w:p>
    <w:p w:rsidR="00F22403" w:rsidRDefault="00F22403" w:rsidP="00752659">
      <w:pPr>
        <w:pStyle w:val="Nivel2"/>
        <w:spacing w:line="288" w:lineRule="auto"/>
        <w:ind w:left="34" w:firstLine="0"/>
        <w:contextualSpacing/>
        <w:rPr>
          <w:rFonts w:ascii="Times New Roman" w:hAnsi="Times New Roman" w:cs="Times New Roman"/>
          <w:color w:val="auto"/>
          <w:sz w:val="24"/>
          <w:szCs w:val="24"/>
        </w:rPr>
      </w:pPr>
    </w:p>
    <w:p w:rsidR="00752659" w:rsidRPr="00752659" w:rsidRDefault="00752659" w:rsidP="00752659">
      <w:pPr>
        <w:pStyle w:val="Nivel2"/>
        <w:spacing w:line="288" w:lineRule="auto"/>
        <w:ind w:left="34" w:firstLine="0"/>
        <w:contextualSpacing/>
        <w:rPr>
          <w:rFonts w:ascii="Times New Roman" w:hAnsi="Times New Roman" w:cs="Times New Roman"/>
          <w:color w:val="auto"/>
          <w:sz w:val="24"/>
          <w:szCs w:val="24"/>
        </w:rPr>
      </w:pPr>
      <w:r w:rsidRPr="00752659">
        <w:rPr>
          <w:rFonts w:ascii="Times New Roman" w:hAnsi="Times New Roman" w:cs="Times New Roman"/>
          <w:color w:val="auto"/>
          <w:sz w:val="24"/>
          <w:szCs w:val="24"/>
        </w:rPr>
        <w:t xml:space="preserve">2.4 A prorrogação do Contrato deverá ser promovida mediante a celebração de termo aditivo. </w:t>
      </w:r>
    </w:p>
    <w:p w:rsidR="00F22403" w:rsidRDefault="00F22403" w:rsidP="00752659">
      <w:pPr>
        <w:pStyle w:val="Nivel2"/>
        <w:spacing w:line="288" w:lineRule="auto"/>
        <w:ind w:left="34" w:firstLine="0"/>
        <w:contextualSpacing/>
        <w:rPr>
          <w:rFonts w:ascii="Times New Roman" w:hAnsi="Times New Roman" w:cs="Times New Roman"/>
          <w:color w:val="auto"/>
          <w:sz w:val="24"/>
          <w:szCs w:val="24"/>
        </w:rPr>
      </w:pPr>
    </w:p>
    <w:p w:rsidR="00752659" w:rsidRPr="00752659" w:rsidRDefault="00752659" w:rsidP="00752659">
      <w:pPr>
        <w:pStyle w:val="Nivel2"/>
        <w:spacing w:line="288" w:lineRule="auto"/>
        <w:ind w:left="34" w:firstLine="0"/>
        <w:contextualSpacing/>
        <w:rPr>
          <w:rFonts w:ascii="Times New Roman" w:hAnsi="Times New Roman" w:cs="Times New Roman"/>
          <w:color w:val="auto"/>
          <w:sz w:val="24"/>
          <w:szCs w:val="24"/>
        </w:rPr>
      </w:pPr>
      <w:r w:rsidRPr="00752659">
        <w:rPr>
          <w:rFonts w:ascii="Times New Roman" w:hAnsi="Times New Roman" w:cs="Times New Roman"/>
          <w:color w:val="auto"/>
          <w:sz w:val="24"/>
          <w:szCs w:val="24"/>
        </w:rPr>
        <w:t>2.5 Nas eventuais prorrogações contratuais, os custos não renováveis já pagos ou amortizados ao longo do primeiro período de vigência da contratação deverão ser reduzidos ou eliminados como condição para a prorrogação.</w:t>
      </w:r>
    </w:p>
    <w:p w:rsidR="00F22403" w:rsidRDefault="00F22403" w:rsidP="00752659">
      <w:pPr>
        <w:pStyle w:val="Nivel2"/>
        <w:spacing w:line="288" w:lineRule="auto"/>
        <w:ind w:left="34" w:firstLine="0"/>
        <w:contextualSpacing/>
        <w:rPr>
          <w:rFonts w:ascii="Times New Roman" w:hAnsi="Times New Roman" w:cs="Times New Roman"/>
          <w:sz w:val="24"/>
          <w:szCs w:val="24"/>
        </w:rPr>
      </w:pPr>
    </w:p>
    <w:p w:rsidR="00752659" w:rsidRPr="00752659" w:rsidRDefault="00752659" w:rsidP="00752659">
      <w:pPr>
        <w:pStyle w:val="Nivel2"/>
        <w:spacing w:line="288" w:lineRule="auto"/>
        <w:ind w:left="34" w:firstLine="0"/>
        <w:contextualSpacing/>
        <w:rPr>
          <w:rFonts w:ascii="Times New Roman" w:hAnsi="Times New Roman" w:cs="Times New Roman"/>
          <w:sz w:val="24"/>
          <w:szCs w:val="24"/>
        </w:rPr>
      </w:pPr>
      <w:r w:rsidRPr="00752659">
        <w:rPr>
          <w:rFonts w:ascii="Times New Roman" w:hAnsi="Times New Roman" w:cs="Times New Roman"/>
          <w:sz w:val="24"/>
          <w:szCs w:val="24"/>
        </w:rPr>
        <w:t xml:space="preserve">2.6 O Contrato não poderá ser prorrogado quando o </w:t>
      </w:r>
      <w:r w:rsidRPr="00752659">
        <w:rPr>
          <w:rFonts w:ascii="Times New Roman" w:hAnsi="Times New Roman" w:cs="Times New Roman"/>
          <w:b/>
          <w:bCs/>
          <w:sz w:val="24"/>
          <w:szCs w:val="24"/>
        </w:rPr>
        <w:t>CONTRATADO</w:t>
      </w:r>
      <w:r w:rsidRPr="00752659">
        <w:rPr>
          <w:rFonts w:ascii="Times New Roman" w:hAnsi="Times New Roman" w:cs="Times New Roman"/>
          <w:sz w:val="24"/>
          <w:szCs w:val="24"/>
        </w:rPr>
        <w:t xml:space="preserve"> tiver sido penalizado com as sanções de declaração de inidoneidade ou impedimento de licitar e contratar com o poder público, observadas as abrangências de aplicação.</w:t>
      </w:r>
    </w:p>
    <w:p w:rsidR="00752659" w:rsidRPr="00752659" w:rsidRDefault="00752659" w:rsidP="00752659">
      <w:pPr>
        <w:pStyle w:val="Nivel2"/>
        <w:spacing w:line="288" w:lineRule="auto"/>
        <w:ind w:left="34" w:firstLine="0"/>
        <w:contextualSpacing/>
        <w:rPr>
          <w:rFonts w:ascii="Times New Roman" w:hAnsi="Times New Roman" w:cs="Times New Roman"/>
          <w:sz w:val="24"/>
          <w:szCs w:val="24"/>
        </w:rPr>
      </w:pPr>
    </w:p>
    <w:p w:rsidR="00752659" w:rsidRPr="00752659" w:rsidRDefault="00752659" w:rsidP="00855571">
      <w:pPr>
        <w:spacing w:line="288" w:lineRule="auto"/>
        <w:ind w:left="567" w:right="565"/>
        <w:contextualSpacing/>
        <w:jc w:val="both"/>
        <w:rPr>
          <w:b/>
          <w:bCs/>
          <w:color w:val="FF0000"/>
        </w:rPr>
      </w:pPr>
      <w:r w:rsidRPr="00752659">
        <w:rPr>
          <w:b/>
          <w:bCs/>
          <w:color w:val="FF0000"/>
        </w:rPr>
        <w:t>NOTA</w:t>
      </w:r>
      <w:r w:rsidR="00F22403">
        <w:rPr>
          <w:b/>
          <w:bCs/>
          <w:color w:val="FF0000"/>
        </w:rPr>
        <w:t>S</w:t>
      </w:r>
      <w:r w:rsidRPr="00752659">
        <w:rPr>
          <w:b/>
          <w:bCs/>
          <w:color w:val="FF0000"/>
        </w:rPr>
        <w:t xml:space="preserve"> EXPLICATIVA</w:t>
      </w:r>
      <w:r w:rsidR="00F22403">
        <w:rPr>
          <w:b/>
          <w:bCs/>
          <w:color w:val="FF0000"/>
        </w:rPr>
        <w:t>S</w:t>
      </w:r>
      <w:r w:rsidRPr="00752659">
        <w:rPr>
          <w:b/>
          <w:bCs/>
          <w:color w:val="FF0000"/>
        </w:rPr>
        <w:t xml:space="preserve">: </w:t>
      </w:r>
    </w:p>
    <w:p w:rsidR="00752659" w:rsidRPr="00752659" w:rsidRDefault="00752659" w:rsidP="00855571">
      <w:pPr>
        <w:spacing w:line="288" w:lineRule="auto"/>
        <w:ind w:left="567" w:right="565"/>
        <w:contextualSpacing/>
        <w:jc w:val="both"/>
        <w:rPr>
          <w:color w:val="FF0000"/>
        </w:rPr>
      </w:pPr>
      <w:r w:rsidRPr="00752659">
        <w:rPr>
          <w:color w:val="FF0000"/>
        </w:rPr>
        <w:t>Utilizar a redação abaixo para contratos de prestação de serviços não contínuos ou contratados por escopo, que são aqueles que impõem ao contratado o dever de realizar a prestação de um serviço específico em período predeterminado, podendo ser prorrogado, desde que justificadamente, pelo prazo necessário à conclusão do objeto, com fundamento nos arts. 105 e 111 da Lei nº 14.133/2021, em substituição dos itens 2.1 a 2.6 acima, aplicáveis aos contratos de prestação de serviços contínuos.</w:t>
      </w:r>
    </w:p>
    <w:p w:rsidR="00752659" w:rsidRPr="00752659" w:rsidRDefault="00752659" w:rsidP="00855571">
      <w:pPr>
        <w:spacing w:line="288" w:lineRule="auto"/>
        <w:ind w:left="567" w:right="565"/>
        <w:contextualSpacing/>
        <w:jc w:val="both"/>
        <w:rPr>
          <w:color w:val="FF0000"/>
        </w:rPr>
      </w:pPr>
    </w:p>
    <w:p w:rsidR="00752659" w:rsidRPr="00855571" w:rsidRDefault="00752659" w:rsidP="00855571">
      <w:pPr>
        <w:tabs>
          <w:tab w:val="left" w:pos="1020"/>
        </w:tabs>
        <w:spacing w:line="288" w:lineRule="auto"/>
        <w:ind w:left="567" w:right="565"/>
        <w:contextualSpacing/>
        <w:jc w:val="both"/>
        <w:rPr>
          <w:iCs/>
          <w:color w:val="FF0000"/>
        </w:rPr>
      </w:pPr>
      <w:r w:rsidRPr="00855571">
        <w:rPr>
          <w:bCs/>
          <w:iCs/>
          <w:color w:val="FF0000"/>
        </w:rPr>
        <w:lastRenderedPageBreak/>
        <w:t xml:space="preserve">2.1 </w:t>
      </w:r>
      <w:r w:rsidRPr="00855571">
        <w:rPr>
          <w:iCs/>
          <w:color w:val="FF0000"/>
        </w:rPr>
        <w:t xml:space="preserve">O prazo de vigência do Contrato é de ...........(dias/meses), </w:t>
      </w:r>
      <w:r w:rsidRPr="00855571">
        <w:rPr>
          <w:rFonts w:eastAsia="Arial"/>
          <w:iCs/>
          <w:color w:val="FF0000"/>
        </w:rPr>
        <w:t>contado da divulgação no Portal Nacional de Contratações Públicas</w:t>
      </w:r>
      <w:r w:rsidRPr="00855571">
        <w:rPr>
          <w:iCs/>
          <w:color w:val="FF0000"/>
        </w:rPr>
        <w:t>.</w:t>
      </w:r>
    </w:p>
    <w:p w:rsidR="00752659" w:rsidRPr="00855571" w:rsidRDefault="00752659" w:rsidP="00855571">
      <w:pPr>
        <w:tabs>
          <w:tab w:val="left" w:pos="1020"/>
        </w:tabs>
        <w:spacing w:line="288" w:lineRule="auto"/>
        <w:ind w:left="567" w:right="565"/>
        <w:contextualSpacing/>
        <w:jc w:val="both"/>
        <w:rPr>
          <w:iCs/>
          <w:color w:val="FF0000"/>
        </w:rPr>
      </w:pPr>
      <w:r w:rsidRPr="0065790B">
        <w:rPr>
          <w:iCs/>
          <w:color w:val="FF0000"/>
        </w:rPr>
        <w:t xml:space="preserve">2.2 O prazo de vigência será automaticamente prorrogado, </w:t>
      </w:r>
      <w:r w:rsidR="00D440AF">
        <w:rPr>
          <w:iCs/>
          <w:color w:val="FF0000"/>
        </w:rPr>
        <w:t>sem prejuízo da formalização adequada</w:t>
      </w:r>
      <w:r w:rsidRPr="00D440AF">
        <w:rPr>
          <w:iCs/>
          <w:color w:val="FF0000"/>
        </w:rPr>
        <w:t xml:space="preserve">, </w:t>
      </w:r>
      <w:r w:rsidRPr="0065790B">
        <w:rPr>
          <w:iCs/>
          <w:color w:val="FF0000"/>
        </w:rPr>
        <w:t xml:space="preserve">quando o objeto não for concluído no período firmado acima, na forma do art. 111 da Lei nº 14.133/2021, caso em que deverá o </w:t>
      </w:r>
      <w:r w:rsidRPr="0065790B">
        <w:rPr>
          <w:b/>
          <w:bCs/>
          <w:iCs/>
          <w:color w:val="FF0000"/>
        </w:rPr>
        <w:t>CONTRATANTE</w:t>
      </w:r>
      <w:r w:rsidRPr="0065790B">
        <w:rPr>
          <w:iCs/>
          <w:color w:val="FF0000"/>
        </w:rPr>
        <w:t xml:space="preserve"> providenciar a readequação do cronograma fixado para o Contrato, ressalvadas as providências cabíveis no caso de culpa do </w:t>
      </w:r>
      <w:r w:rsidRPr="0065790B">
        <w:rPr>
          <w:b/>
          <w:bCs/>
          <w:iCs/>
          <w:color w:val="FF0000"/>
        </w:rPr>
        <w:t>CONTRATADO</w:t>
      </w:r>
      <w:r w:rsidRPr="0065790B">
        <w:rPr>
          <w:iCs/>
          <w:color w:val="FF0000"/>
        </w:rPr>
        <w:t>, previstas neste instrumento.</w:t>
      </w:r>
    </w:p>
    <w:p w:rsidR="00752659" w:rsidRPr="00855571" w:rsidRDefault="00752659" w:rsidP="00855571">
      <w:pPr>
        <w:spacing w:line="288" w:lineRule="auto"/>
        <w:ind w:left="567" w:right="565"/>
        <w:contextualSpacing/>
        <w:jc w:val="both"/>
        <w:rPr>
          <w:b/>
          <w:bCs/>
          <w:iCs/>
          <w:color w:val="FF0000"/>
        </w:rPr>
      </w:pPr>
    </w:p>
    <w:p w:rsidR="00752659" w:rsidRPr="00855571" w:rsidRDefault="00752659" w:rsidP="00855571">
      <w:pPr>
        <w:spacing w:line="288" w:lineRule="auto"/>
        <w:ind w:left="567" w:right="565"/>
        <w:contextualSpacing/>
        <w:jc w:val="both"/>
        <w:rPr>
          <w:iCs/>
          <w:color w:val="FF0000"/>
        </w:rPr>
      </w:pPr>
      <w:r w:rsidRPr="00855571">
        <w:rPr>
          <w:iCs/>
          <w:color w:val="FF0000"/>
        </w:rPr>
        <w:t>Utilizar a redação abaixo para contratações emergenciais, fundadas no art. 75, VIII, da Lei nº 14.133/2021.</w:t>
      </w:r>
    </w:p>
    <w:p w:rsidR="00752659" w:rsidRPr="00855571" w:rsidRDefault="00752659" w:rsidP="00855571">
      <w:pPr>
        <w:tabs>
          <w:tab w:val="left" w:pos="1020"/>
        </w:tabs>
        <w:spacing w:line="288" w:lineRule="auto"/>
        <w:ind w:left="567" w:right="565"/>
        <w:contextualSpacing/>
        <w:jc w:val="both"/>
        <w:rPr>
          <w:iCs/>
          <w:color w:val="FF0000"/>
        </w:rPr>
      </w:pPr>
      <w:r w:rsidRPr="00855571">
        <w:rPr>
          <w:iCs/>
          <w:color w:val="FF0000"/>
        </w:rPr>
        <w:t>Nesta hipótese, o prazo</w:t>
      </w:r>
      <w:r w:rsidRPr="00855571">
        <w:rPr>
          <w:b/>
          <w:bCs/>
          <w:iCs/>
          <w:color w:val="FF0000"/>
        </w:rPr>
        <w:t xml:space="preserve"> </w:t>
      </w:r>
      <w:r w:rsidRPr="00855571">
        <w:rPr>
          <w:iCs/>
          <w:color w:val="FF0000"/>
        </w:rPr>
        <w:t xml:space="preserve">da contratação, que deverá ser de, no máximo, 1 (um) ano da data da </w:t>
      </w:r>
      <w:r w:rsidRPr="00855571">
        <w:rPr>
          <w:bCs/>
          <w:iCs/>
          <w:color w:val="FF0000"/>
        </w:rPr>
        <w:t>ocorrência da emergência ou calamidade.</w:t>
      </w:r>
    </w:p>
    <w:p w:rsidR="00752659" w:rsidRPr="00855571" w:rsidRDefault="00752659" w:rsidP="00855571">
      <w:pPr>
        <w:tabs>
          <w:tab w:val="left" w:pos="1020"/>
        </w:tabs>
        <w:spacing w:line="288" w:lineRule="auto"/>
        <w:ind w:left="567" w:right="565"/>
        <w:contextualSpacing/>
        <w:jc w:val="both"/>
        <w:rPr>
          <w:iCs/>
          <w:color w:val="FF0000"/>
        </w:rPr>
      </w:pPr>
      <w:r w:rsidRPr="00855571">
        <w:rPr>
          <w:bCs/>
          <w:iCs/>
          <w:color w:val="FF0000"/>
        </w:rPr>
        <w:t xml:space="preserve">2.1 </w:t>
      </w:r>
      <w:r w:rsidRPr="00855571">
        <w:rPr>
          <w:iCs/>
          <w:color w:val="FF0000"/>
        </w:rPr>
        <w:t>O prazo de vigência do Contrato é de ..........(dias/meses), cuja eficácia se dará a partir da data de sua assinatura, na forma do art. 94, § 1º, da Lei nº 14.133/2021, com a posterior divulgação no Portal Nacional de Contratações Públicas, no prazo previsto na cláusula décima sétima.</w:t>
      </w:r>
    </w:p>
    <w:p w:rsidR="00752659" w:rsidRPr="00855571" w:rsidRDefault="00752659" w:rsidP="00855571">
      <w:pPr>
        <w:tabs>
          <w:tab w:val="left" w:pos="1020"/>
        </w:tabs>
        <w:spacing w:line="288" w:lineRule="auto"/>
        <w:ind w:left="567" w:right="565"/>
        <w:contextualSpacing/>
        <w:jc w:val="both"/>
        <w:rPr>
          <w:iCs/>
          <w:color w:val="FF0000"/>
        </w:rPr>
      </w:pPr>
      <w:r w:rsidRPr="00855571">
        <w:rPr>
          <w:iCs/>
          <w:color w:val="FF0000"/>
        </w:rPr>
        <w:t>2.2 É vedada a prorrogação do prazo do Contrato e a recontratação de empresa já contratada com base no art. 75, VIII, da Lei nº 14.133/2021.</w:t>
      </w:r>
    </w:p>
    <w:p w:rsidR="00752659" w:rsidRPr="00752659" w:rsidRDefault="00752659" w:rsidP="00752659">
      <w:pPr>
        <w:pStyle w:val="Nivel01"/>
        <w:tabs>
          <w:tab w:val="clear" w:pos="567"/>
          <w:tab w:val="left" w:pos="32"/>
        </w:tabs>
        <w:spacing w:beforeLines="120" w:before="288" w:afterLines="120" w:after="288" w:line="288" w:lineRule="auto"/>
        <w:ind w:left="34" w:firstLine="0"/>
        <w:contextualSpacing/>
        <w:rPr>
          <w:rFonts w:ascii="Times New Roman" w:hAnsi="Times New Roman" w:cs="Times New Roman"/>
          <w:sz w:val="24"/>
          <w:szCs w:val="24"/>
        </w:rPr>
      </w:pPr>
      <w:r w:rsidRPr="00752659">
        <w:rPr>
          <w:rFonts w:ascii="Times New Roman" w:hAnsi="Times New Roman" w:cs="Times New Roman"/>
          <w:sz w:val="24"/>
          <w:szCs w:val="24"/>
        </w:rPr>
        <w:t>CLÁUSULA TERCEIRA – EXECUÇÃO, GESTÃO E FISCALIZAÇÃO CONTRATUAIS</w:t>
      </w:r>
    </w:p>
    <w:p w:rsidR="00855571" w:rsidRDefault="00855571" w:rsidP="00752659">
      <w:pPr>
        <w:pStyle w:val="Nivel01"/>
        <w:tabs>
          <w:tab w:val="clear" w:pos="567"/>
          <w:tab w:val="left" w:pos="32"/>
        </w:tabs>
        <w:spacing w:beforeLines="120" w:before="288" w:afterLines="120" w:after="288" w:line="288" w:lineRule="auto"/>
        <w:ind w:left="34" w:firstLine="0"/>
        <w:contextualSpacing/>
        <w:rPr>
          <w:rFonts w:ascii="Times New Roman" w:hAnsi="Times New Roman" w:cs="Times New Roman"/>
          <w:b w:val="0"/>
          <w:bCs w:val="0"/>
          <w:sz w:val="24"/>
          <w:szCs w:val="24"/>
        </w:rPr>
      </w:pPr>
    </w:p>
    <w:p w:rsidR="00752659" w:rsidRPr="00752659" w:rsidRDefault="00855571" w:rsidP="00752659">
      <w:pPr>
        <w:pStyle w:val="Nivel01"/>
        <w:tabs>
          <w:tab w:val="clear" w:pos="567"/>
          <w:tab w:val="left" w:pos="32"/>
        </w:tabs>
        <w:spacing w:beforeLines="120" w:before="288" w:afterLines="120" w:after="288" w:line="288" w:lineRule="auto"/>
        <w:ind w:left="34" w:firstLine="0"/>
        <w:contextualSpacing/>
        <w:rPr>
          <w:rFonts w:ascii="Times New Roman" w:hAnsi="Times New Roman" w:cs="Times New Roman"/>
          <w:b w:val="0"/>
          <w:bCs w:val="0"/>
          <w:sz w:val="24"/>
          <w:szCs w:val="24"/>
        </w:rPr>
      </w:pPr>
      <w:r>
        <w:rPr>
          <w:rFonts w:ascii="Times New Roman" w:hAnsi="Times New Roman" w:cs="Times New Roman"/>
          <w:b w:val="0"/>
          <w:bCs w:val="0"/>
          <w:sz w:val="24"/>
          <w:szCs w:val="24"/>
        </w:rPr>
        <w:t xml:space="preserve">3.1 </w:t>
      </w:r>
      <w:r w:rsidR="00752659" w:rsidRPr="00752659">
        <w:rPr>
          <w:rFonts w:ascii="Times New Roman" w:hAnsi="Times New Roman" w:cs="Times New Roman"/>
          <w:b w:val="0"/>
          <w:bCs w:val="0"/>
          <w:sz w:val="24"/>
          <w:szCs w:val="24"/>
        </w:rPr>
        <w:t>O modelo de gestão e a fiscalização, assim como os prazos e condições de conclusão, entrega, observação e recebimento se submetem ao disposto no Termo de Referência anexo a este Contrato</w:t>
      </w:r>
      <w:r w:rsidR="00752659" w:rsidRPr="00752659">
        <w:rPr>
          <w:rFonts w:ascii="Times New Roman" w:hAnsi="Times New Roman" w:cs="Times New Roman"/>
          <w:sz w:val="24"/>
          <w:szCs w:val="24"/>
        </w:rPr>
        <w:t xml:space="preserve"> </w:t>
      </w:r>
      <w:r w:rsidR="00752659" w:rsidRPr="00752659">
        <w:rPr>
          <w:rFonts w:ascii="Times New Roman" w:hAnsi="Times New Roman" w:cs="Times New Roman"/>
          <w:b w:val="0"/>
          <w:bCs w:val="0"/>
          <w:sz w:val="24"/>
          <w:szCs w:val="24"/>
        </w:rPr>
        <w:t>e no Decreto nº 48.817, 24 de novembro de 2023.</w:t>
      </w:r>
    </w:p>
    <w:p w:rsidR="006264A9" w:rsidRPr="00521191" w:rsidRDefault="006264A9" w:rsidP="006264A9">
      <w:pPr>
        <w:pStyle w:val="Nivel2"/>
        <w:tabs>
          <w:tab w:val="left" w:pos="32"/>
        </w:tabs>
        <w:spacing w:beforeLines="120" w:before="288" w:afterLines="120" w:after="288" w:line="288" w:lineRule="auto"/>
        <w:ind w:left="32" w:firstLine="0"/>
        <w:contextualSpacing/>
        <w:rPr>
          <w:rFonts w:ascii="Times New Roman" w:hAnsi="Times New Roman" w:cs="Times New Roman"/>
          <w:sz w:val="24"/>
          <w:szCs w:val="24"/>
        </w:rPr>
      </w:pPr>
      <w:bookmarkStart w:id="0" w:name="_Hlk192838732"/>
      <w:r w:rsidRPr="0067344D">
        <w:rPr>
          <w:rFonts w:ascii="Times New Roman" w:hAnsi="Times New Roman" w:cs="Times New Roman"/>
          <w:sz w:val="24"/>
          <w:szCs w:val="24"/>
        </w:rPr>
        <w:t xml:space="preserve">3.1.1 O regime de contratação/execução será de </w:t>
      </w:r>
      <w:r w:rsidR="00292909" w:rsidRPr="00292909">
        <w:rPr>
          <w:rFonts w:ascii="Times New Roman" w:hAnsi="Times New Roman" w:cs="Times New Roman"/>
          <w:color w:val="000000" w:themeColor="text1"/>
          <w:sz w:val="24"/>
          <w:szCs w:val="24"/>
        </w:rPr>
        <w:t>empreitada por preço unitário</w:t>
      </w:r>
      <w:r w:rsidRPr="00292909">
        <w:rPr>
          <w:rFonts w:ascii="Times New Roman" w:hAnsi="Times New Roman" w:cs="Times New Roman"/>
          <w:color w:val="000000" w:themeColor="text1"/>
          <w:sz w:val="24"/>
          <w:szCs w:val="24"/>
        </w:rPr>
        <w:t xml:space="preserve"> (</w:t>
      </w:r>
      <w:r w:rsidRPr="0067344D">
        <w:rPr>
          <w:rFonts w:ascii="Times New Roman" w:hAnsi="Times New Roman" w:cs="Times New Roman"/>
          <w:sz w:val="24"/>
          <w:szCs w:val="24"/>
        </w:rPr>
        <w:t xml:space="preserve">art. 6º, </w:t>
      </w:r>
      <w:r w:rsidR="00292909" w:rsidRPr="00292909">
        <w:rPr>
          <w:rFonts w:ascii="Times New Roman" w:hAnsi="Times New Roman" w:cs="Times New Roman"/>
          <w:color w:val="000000" w:themeColor="text1"/>
          <w:sz w:val="24"/>
          <w:szCs w:val="24"/>
        </w:rPr>
        <w:t>XXVIII</w:t>
      </w:r>
      <w:r w:rsidRPr="0067344D">
        <w:rPr>
          <w:rFonts w:ascii="Times New Roman" w:hAnsi="Times New Roman" w:cs="Times New Roman"/>
          <w:sz w:val="24"/>
          <w:szCs w:val="24"/>
        </w:rPr>
        <w:t>, da Lei nº 14.133/2021).</w:t>
      </w:r>
      <w:r w:rsidRPr="00817299">
        <w:rPr>
          <w:rFonts w:ascii="Times New Roman" w:hAnsi="Times New Roman" w:cs="Times New Roman"/>
          <w:sz w:val="24"/>
          <w:szCs w:val="24"/>
        </w:rPr>
        <w:t xml:space="preserve">  </w:t>
      </w:r>
    </w:p>
    <w:bookmarkEnd w:id="0"/>
    <w:p w:rsidR="00752659" w:rsidRPr="00752659" w:rsidRDefault="00752659" w:rsidP="00752659">
      <w:pPr>
        <w:pStyle w:val="Nivel01Titulo"/>
        <w:numPr>
          <w:ilvl w:val="0"/>
          <w:numId w:val="0"/>
        </w:numPr>
        <w:tabs>
          <w:tab w:val="clear" w:pos="567"/>
          <w:tab w:val="left" w:pos="0"/>
        </w:tabs>
        <w:spacing w:line="288" w:lineRule="auto"/>
        <w:ind w:left="32" w:hanging="32"/>
        <w:contextualSpacing/>
        <w:rPr>
          <w:rFonts w:ascii="Times New Roman" w:hAnsi="Times New Roman"/>
          <w:color w:val="auto"/>
          <w:sz w:val="24"/>
          <w:szCs w:val="24"/>
        </w:rPr>
      </w:pPr>
      <w:r w:rsidRPr="00752659">
        <w:rPr>
          <w:rFonts w:ascii="Times New Roman" w:hAnsi="Times New Roman"/>
          <w:color w:val="auto"/>
          <w:sz w:val="24"/>
          <w:szCs w:val="24"/>
        </w:rPr>
        <w:t xml:space="preserve">CLÁUSULA QUARTA - SUBCONTRATAÇÃO </w:t>
      </w:r>
    </w:p>
    <w:p w:rsidR="00752659" w:rsidRPr="00752659" w:rsidRDefault="00752659" w:rsidP="00752659">
      <w:pPr>
        <w:spacing w:line="288" w:lineRule="auto"/>
        <w:contextualSpacing/>
        <w:jc w:val="both"/>
      </w:pPr>
    </w:p>
    <w:p w:rsidR="00752659" w:rsidRPr="00752659" w:rsidRDefault="00752659" w:rsidP="00752659">
      <w:pPr>
        <w:spacing w:before="120" w:after="120" w:line="288" w:lineRule="auto"/>
        <w:contextualSpacing/>
        <w:jc w:val="both"/>
        <w:rPr>
          <w:iCs/>
        </w:rPr>
      </w:pPr>
      <w:r w:rsidRPr="00752659">
        <w:rPr>
          <w:iCs/>
        </w:rPr>
        <w:t>4.1 Não será admitida a subcontratação do objeto contratual.</w:t>
      </w:r>
    </w:p>
    <w:p w:rsidR="00752659" w:rsidRPr="00752659" w:rsidRDefault="00752659" w:rsidP="00752659">
      <w:pPr>
        <w:spacing w:line="288" w:lineRule="auto"/>
        <w:contextualSpacing/>
        <w:jc w:val="both"/>
        <w:rPr>
          <w:b/>
          <w:color w:val="FF0000"/>
        </w:rPr>
      </w:pPr>
    </w:p>
    <w:p w:rsidR="00752659" w:rsidRPr="00855571" w:rsidRDefault="00752659" w:rsidP="00586BD0">
      <w:pPr>
        <w:spacing w:line="288" w:lineRule="auto"/>
        <w:ind w:left="567" w:right="565"/>
        <w:contextualSpacing/>
        <w:jc w:val="both"/>
        <w:rPr>
          <w:color w:val="FF0000"/>
        </w:rPr>
      </w:pPr>
      <w:r w:rsidRPr="00855571">
        <w:rPr>
          <w:b/>
          <w:bCs/>
          <w:color w:val="FF0000"/>
        </w:rPr>
        <w:t>NOTA EXPLICATIVA</w:t>
      </w:r>
      <w:r w:rsidRPr="00855571">
        <w:rPr>
          <w:color w:val="FF0000"/>
        </w:rPr>
        <w:t>:</w:t>
      </w:r>
    </w:p>
    <w:p w:rsidR="00752659" w:rsidRPr="00855571" w:rsidRDefault="00752659" w:rsidP="00586BD0">
      <w:pPr>
        <w:spacing w:line="288" w:lineRule="auto"/>
        <w:ind w:left="567" w:right="565"/>
        <w:contextualSpacing/>
        <w:jc w:val="both"/>
        <w:rPr>
          <w:color w:val="FF0000"/>
        </w:rPr>
      </w:pPr>
      <w:r w:rsidRPr="00855571">
        <w:rPr>
          <w:color w:val="FF0000"/>
        </w:rPr>
        <w:t>Quando houver justificativa e decisão do gestor por admitir subcontratação (o que é vedado no caso de inexigibilidade de licitação com fundamento no artigo 74, § 4º, da Lei nº 14.133/2021), deverá ser adotada a seguinte redação:</w:t>
      </w:r>
    </w:p>
    <w:p w:rsidR="00752659" w:rsidRPr="00855571" w:rsidRDefault="00752659" w:rsidP="00586BD0">
      <w:pPr>
        <w:spacing w:line="288" w:lineRule="auto"/>
        <w:ind w:left="567" w:right="565"/>
        <w:contextualSpacing/>
        <w:jc w:val="both"/>
        <w:rPr>
          <w:color w:val="FF0000"/>
        </w:rPr>
      </w:pPr>
    </w:p>
    <w:p w:rsidR="00752659" w:rsidRPr="00855571" w:rsidRDefault="00752659" w:rsidP="00586BD0">
      <w:pPr>
        <w:spacing w:line="288" w:lineRule="auto"/>
        <w:ind w:left="567" w:right="565"/>
        <w:contextualSpacing/>
        <w:jc w:val="both"/>
        <w:rPr>
          <w:rFonts w:eastAsia="Calibri"/>
          <w:color w:val="FF0000"/>
        </w:rPr>
      </w:pPr>
      <w:r w:rsidRPr="00855571">
        <w:rPr>
          <w:color w:val="FF0000"/>
        </w:rPr>
        <w:t xml:space="preserve">4.1 É permitida a subcontratação parcial do objeto, até o limite de ......% (..... por cento) do valor total do Contrato, </w:t>
      </w:r>
      <w:r w:rsidRPr="00855571">
        <w:rPr>
          <w:rFonts w:eastAsia="Calibri"/>
          <w:color w:val="FF0000"/>
        </w:rPr>
        <w:t>devendo ser observadas as seguintes condições:</w:t>
      </w:r>
    </w:p>
    <w:p w:rsidR="00752659" w:rsidRPr="00855571" w:rsidRDefault="00752659" w:rsidP="00586BD0">
      <w:pPr>
        <w:spacing w:line="288" w:lineRule="auto"/>
        <w:ind w:left="567" w:right="565"/>
        <w:contextualSpacing/>
        <w:jc w:val="both"/>
        <w:rPr>
          <w:rFonts w:eastAsia="Calibri"/>
          <w:color w:val="FF0000"/>
        </w:rPr>
      </w:pPr>
      <w:r w:rsidRPr="00855571">
        <w:rPr>
          <w:rFonts w:eastAsia="Calibri"/>
          <w:color w:val="FF0000"/>
        </w:rPr>
        <w:t xml:space="preserve">4.1.1 requerimento prévio do </w:t>
      </w:r>
      <w:r w:rsidRPr="00855571">
        <w:rPr>
          <w:rFonts w:eastAsia="Calibri"/>
          <w:b/>
          <w:bCs/>
          <w:color w:val="FF0000"/>
        </w:rPr>
        <w:t>CONTRATADO</w:t>
      </w:r>
      <w:r w:rsidRPr="00855571">
        <w:rPr>
          <w:rFonts w:eastAsia="Calibri"/>
          <w:color w:val="FF0000"/>
        </w:rPr>
        <w:t>, com a explicitação de seus motivos e necessidade;</w:t>
      </w:r>
    </w:p>
    <w:p w:rsidR="00752659" w:rsidRPr="00855571" w:rsidRDefault="00752659" w:rsidP="00586BD0">
      <w:pPr>
        <w:spacing w:line="288" w:lineRule="auto"/>
        <w:ind w:left="567" w:right="565"/>
        <w:contextualSpacing/>
        <w:jc w:val="both"/>
        <w:rPr>
          <w:color w:val="FF0000"/>
        </w:rPr>
      </w:pPr>
      <w:r w:rsidRPr="00855571">
        <w:rPr>
          <w:rFonts w:eastAsia="Calibri"/>
          <w:color w:val="FF0000"/>
        </w:rPr>
        <w:lastRenderedPageBreak/>
        <w:t xml:space="preserve">4.1.2 comprovação pelo </w:t>
      </w:r>
      <w:r w:rsidRPr="00855571">
        <w:rPr>
          <w:rFonts w:eastAsia="Calibri"/>
          <w:b/>
          <w:bCs/>
          <w:color w:val="FF0000"/>
        </w:rPr>
        <w:t>CONTRATADO</w:t>
      </w:r>
      <w:r w:rsidRPr="00855571">
        <w:rPr>
          <w:color w:val="FF0000"/>
        </w:rPr>
        <w:t xml:space="preserve"> da capacidade técnica do subcontratado</w:t>
      </w:r>
      <w:r w:rsidR="00855571" w:rsidRPr="00855571">
        <w:rPr>
          <w:color w:val="FF0000"/>
        </w:rPr>
        <w:t xml:space="preserve">, </w:t>
      </w:r>
      <w:r w:rsidR="00855571" w:rsidRPr="00B30500">
        <w:rPr>
          <w:color w:val="FF0000"/>
        </w:rPr>
        <w:t>em relação à parcela subcontratada, se exigida do licitante</w:t>
      </w:r>
      <w:r w:rsidRPr="00855571">
        <w:rPr>
          <w:color w:val="FF0000"/>
        </w:rPr>
        <w:t>; e</w:t>
      </w:r>
    </w:p>
    <w:p w:rsidR="00752659" w:rsidRPr="00855571" w:rsidRDefault="00752659" w:rsidP="00586BD0">
      <w:pPr>
        <w:spacing w:line="288" w:lineRule="auto"/>
        <w:ind w:left="567" w:right="565"/>
        <w:contextualSpacing/>
        <w:jc w:val="both"/>
        <w:rPr>
          <w:color w:val="FF0000"/>
        </w:rPr>
      </w:pPr>
      <w:r w:rsidRPr="00855571">
        <w:rPr>
          <w:color w:val="FF0000"/>
        </w:rPr>
        <w:t>4.1.3 justificativa e autorização pela autoridade competente, que deverá avaliar, também, a qualificação técnica do subcontratado.</w:t>
      </w:r>
    </w:p>
    <w:p w:rsidR="00752659" w:rsidRPr="00855571" w:rsidRDefault="00752659" w:rsidP="00586BD0">
      <w:pPr>
        <w:spacing w:line="288" w:lineRule="auto"/>
        <w:ind w:left="567" w:right="565"/>
        <w:contextualSpacing/>
        <w:jc w:val="both"/>
        <w:rPr>
          <w:color w:val="FF0000"/>
        </w:rPr>
      </w:pPr>
      <w:r w:rsidRPr="00855571">
        <w:rPr>
          <w:color w:val="FF0000"/>
        </w:rPr>
        <w:t xml:space="preserve">4.2 É vedada a subcontratação total ou da parcela principal do objeto, que é aquela discriminada no item ...... do Termo de Referência </w:t>
      </w:r>
      <w:r w:rsidR="00855571">
        <w:rPr>
          <w:color w:val="FF0000"/>
        </w:rPr>
        <w:t>&lt;</w:t>
      </w:r>
      <w:r w:rsidRPr="00855571">
        <w:rPr>
          <w:color w:val="FF0000"/>
        </w:rPr>
        <w:t>OU</w:t>
      </w:r>
      <w:r w:rsidR="00855571">
        <w:rPr>
          <w:color w:val="FF0000"/>
        </w:rPr>
        <w:t>&gt;</w:t>
      </w:r>
      <w:r w:rsidRPr="00855571">
        <w:rPr>
          <w:color w:val="FF0000"/>
        </w:rPr>
        <w:t xml:space="preserve"> item ...... do Edital.  </w:t>
      </w:r>
    </w:p>
    <w:p w:rsidR="00752659" w:rsidRPr="00855571" w:rsidRDefault="00752659" w:rsidP="00586BD0">
      <w:pPr>
        <w:spacing w:line="288" w:lineRule="auto"/>
        <w:ind w:left="567" w:right="565"/>
        <w:contextualSpacing/>
        <w:jc w:val="both"/>
        <w:rPr>
          <w:color w:val="FF0000"/>
        </w:rPr>
      </w:pPr>
      <w:r w:rsidRPr="00855571">
        <w:rPr>
          <w:color w:val="FF0000"/>
        </w:rPr>
        <w:t xml:space="preserve">4.3 Em qualquer hipótese de subcontratação, permanece a responsabilidade integral do </w:t>
      </w:r>
      <w:r w:rsidRPr="00855571">
        <w:rPr>
          <w:b/>
          <w:bCs/>
          <w:color w:val="FF0000"/>
        </w:rPr>
        <w:t>CONTRATADO</w:t>
      </w:r>
      <w:r w:rsidRPr="00855571">
        <w:rPr>
          <w:color w:val="FF0000"/>
        </w:rPr>
        <w:t xml:space="preserve"> pela perfeita execução contratual, cabendo-lhe realizar a supervisão e coordenação das atividades do subcontratado, bem como responder perante o </w:t>
      </w:r>
      <w:r w:rsidRPr="00855571">
        <w:rPr>
          <w:b/>
          <w:bCs/>
          <w:color w:val="FF0000"/>
        </w:rPr>
        <w:t>CONTRATANTE</w:t>
      </w:r>
      <w:r w:rsidRPr="00855571">
        <w:rPr>
          <w:color w:val="FF0000"/>
        </w:rPr>
        <w:t xml:space="preserve"> pelo rigoroso cumprimento das obrigações contratuais correspondentes ao objeto da subcontratação.</w:t>
      </w:r>
    </w:p>
    <w:p w:rsidR="00752659" w:rsidRPr="00855571" w:rsidRDefault="00752659" w:rsidP="00586BD0">
      <w:pPr>
        <w:pStyle w:val="textojustificadorecuoprimeiralinha"/>
        <w:spacing w:before="0" w:beforeAutospacing="0" w:after="0" w:afterAutospacing="0" w:line="288" w:lineRule="auto"/>
        <w:ind w:left="567" w:right="565"/>
        <w:contextualSpacing/>
        <w:jc w:val="both"/>
        <w:rPr>
          <w:color w:val="FF0000"/>
        </w:rPr>
      </w:pPr>
      <w:r w:rsidRPr="00855571">
        <w:rPr>
          <w:color w:val="FF0000"/>
        </w:rPr>
        <w:t xml:space="preserve">4.4 É vedada a subcontratação de pessoa física ou jurídica, se aquela ou os dirigentes desta mantiverem vínculo de natureza técnica, comercial, econômica, financeira, trabalhista ou civil com dirigente do órgão ou entidade </w:t>
      </w:r>
      <w:r w:rsidRPr="00855571">
        <w:rPr>
          <w:b/>
          <w:bCs/>
          <w:color w:val="FF0000"/>
        </w:rPr>
        <w:t>CONTRATANTE</w:t>
      </w:r>
      <w:r w:rsidRPr="00855571">
        <w:rPr>
          <w:color w:val="FF0000"/>
        </w:rPr>
        <w:t xml:space="preserve"> ou com agente público que desempenhe função na contratação ou atue na fiscalização ou na gestão do Contrato, ou se deles forem cônjuge, companheiro ou parente em linha reta, colateral, ou por afinidade, até o terceiro grau.</w:t>
      </w:r>
    </w:p>
    <w:p w:rsidR="00752659" w:rsidRPr="00752659" w:rsidRDefault="00752659" w:rsidP="00752659">
      <w:pPr>
        <w:pStyle w:val="Nivel01Titulo"/>
        <w:numPr>
          <w:ilvl w:val="0"/>
          <w:numId w:val="0"/>
        </w:numPr>
        <w:spacing w:line="288" w:lineRule="auto"/>
        <w:ind w:left="360" w:hanging="360"/>
        <w:contextualSpacing/>
        <w:rPr>
          <w:rFonts w:ascii="Times New Roman" w:hAnsi="Times New Roman"/>
          <w:b w:val="0"/>
          <w:color w:val="0000CC"/>
          <w:sz w:val="24"/>
          <w:szCs w:val="24"/>
        </w:rPr>
      </w:pPr>
      <w:r w:rsidRPr="00752659">
        <w:rPr>
          <w:rFonts w:ascii="Times New Roman" w:hAnsi="Times New Roman"/>
          <w:color w:val="auto"/>
          <w:sz w:val="24"/>
          <w:szCs w:val="24"/>
        </w:rPr>
        <w:t>CLÁUSULA QUINTA – PREÇO</w:t>
      </w:r>
    </w:p>
    <w:p w:rsidR="00752659" w:rsidRPr="00752659" w:rsidRDefault="00752659" w:rsidP="00752659">
      <w:pPr>
        <w:spacing w:before="120" w:after="120" w:line="288" w:lineRule="auto"/>
        <w:contextualSpacing/>
        <w:jc w:val="both"/>
        <w:rPr>
          <w:iCs/>
        </w:rPr>
      </w:pPr>
      <w:r w:rsidRPr="00752659">
        <w:rPr>
          <w:iCs/>
        </w:rPr>
        <w:t xml:space="preserve">5.1 O preço total do Contrato é de R$ </w:t>
      </w:r>
      <w:r w:rsidRPr="00752659">
        <w:rPr>
          <w:iCs/>
          <w:color w:val="FF0000"/>
        </w:rPr>
        <w:t>.........</w:t>
      </w:r>
      <w:r w:rsidRPr="00752659">
        <w:rPr>
          <w:iCs/>
        </w:rPr>
        <w:t>. (</w:t>
      </w:r>
      <w:r w:rsidRPr="00752659">
        <w:rPr>
          <w:iCs/>
          <w:color w:val="FF0000"/>
        </w:rPr>
        <w:t>.....</w:t>
      </w:r>
      <w:r w:rsidRPr="00752659">
        <w:rPr>
          <w:iCs/>
        </w:rPr>
        <w:t xml:space="preserve">), considerando o prazo total da sua vigência, e de R$ </w:t>
      </w:r>
      <w:r w:rsidRPr="00752659">
        <w:rPr>
          <w:iCs/>
          <w:color w:val="FF0000"/>
        </w:rPr>
        <w:t>.....</w:t>
      </w:r>
      <w:r w:rsidRPr="00752659">
        <w:rPr>
          <w:iCs/>
        </w:rPr>
        <w:t>(</w:t>
      </w:r>
      <w:r w:rsidRPr="00752659">
        <w:rPr>
          <w:iCs/>
          <w:color w:val="FF0000"/>
        </w:rPr>
        <w:t xml:space="preserve"> .....</w:t>
      </w:r>
      <w:r w:rsidRPr="00752659">
        <w:rPr>
          <w:iCs/>
        </w:rPr>
        <w:t>), referente a parcela mensal.</w:t>
      </w:r>
    </w:p>
    <w:p w:rsidR="00752659" w:rsidRPr="00752659" w:rsidRDefault="00752659" w:rsidP="00752659">
      <w:pPr>
        <w:spacing w:before="120" w:after="120" w:line="288" w:lineRule="auto"/>
        <w:contextualSpacing/>
        <w:jc w:val="both"/>
      </w:pPr>
    </w:p>
    <w:p w:rsidR="00752659" w:rsidRPr="00752659" w:rsidRDefault="00752659" w:rsidP="00586BD0">
      <w:pPr>
        <w:spacing w:before="120" w:after="120" w:line="288" w:lineRule="auto"/>
        <w:ind w:left="567" w:right="565"/>
        <w:contextualSpacing/>
        <w:jc w:val="both"/>
        <w:rPr>
          <w:b/>
          <w:bCs/>
          <w:color w:val="FF0000"/>
        </w:rPr>
      </w:pPr>
      <w:r w:rsidRPr="00752659">
        <w:rPr>
          <w:b/>
          <w:bCs/>
          <w:color w:val="FF0000"/>
        </w:rPr>
        <w:t>NOTA EXPLICATIVA:</w:t>
      </w:r>
    </w:p>
    <w:p w:rsidR="00752659" w:rsidRPr="00752659" w:rsidRDefault="00752659" w:rsidP="00586BD0">
      <w:pPr>
        <w:spacing w:before="120" w:after="120" w:line="288" w:lineRule="auto"/>
        <w:ind w:left="567" w:right="565"/>
        <w:contextualSpacing/>
        <w:jc w:val="both"/>
        <w:rPr>
          <w:color w:val="FF0000"/>
        </w:rPr>
      </w:pPr>
      <w:r w:rsidRPr="00752659">
        <w:rPr>
          <w:color w:val="FF0000"/>
        </w:rPr>
        <w:t>Adotar a redação acima, na hipótese de prestação de serviços em que as parcelas relativas ao preço sejam mensais e de igual valor.</w:t>
      </w:r>
    </w:p>
    <w:p w:rsidR="00752659" w:rsidRPr="00752659" w:rsidRDefault="00752659" w:rsidP="00586BD0">
      <w:pPr>
        <w:spacing w:before="120" w:after="120" w:line="288" w:lineRule="auto"/>
        <w:ind w:left="567" w:right="565"/>
        <w:contextualSpacing/>
        <w:jc w:val="both"/>
        <w:rPr>
          <w:color w:val="FF0000"/>
        </w:rPr>
      </w:pPr>
      <w:r w:rsidRPr="00752659">
        <w:rPr>
          <w:color w:val="FF0000"/>
        </w:rPr>
        <w:t>Caso contrário, utilizar a redação abaixo, devendo o cronograma e a parte final do item 5.1 serem excluídos em se tratando de parcela única.</w:t>
      </w:r>
    </w:p>
    <w:p w:rsidR="00752659" w:rsidRPr="00752659" w:rsidRDefault="00752659" w:rsidP="00586BD0">
      <w:pPr>
        <w:spacing w:before="120" w:after="120" w:line="288" w:lineRule="auto"/>
        <w:ind w:left="567" w:right="565"/>
        <w:contextualSpacing/>
        <w:jc w:val="both"/>
        <w:rPr>
          <w:color w:val="FF0000"/>
        </w:rPr>
      </w:pPr>
    </w:p>
    <w:p w:rsidR="00752659" w:rsidRPr="00586BD0" w:rsidRDefault="00752659" w:rsidP="00586BD0">
      <w:pPr>
        <w:spacing w:line="288" w:lineRule="auto"/>
        <w:ind w:left="567" w:right="565"/>
        <w:contextualSpacing/>
        <w:jc w:val="both"/>
        <w:rPr>
          <w:iCs/>
          <w:color w:val="FF0000"/>
        </w:rPr>
      </w:pPr>
      <w:r w:rsidRPr="00586BD0">
        <w:rPr>
          <w:iCs/>
          <w:color w:val="FF0000"/>
        </w:rPr>
        <w:t>5.1 O preço total do Contrato é de R$ .......... (.....), considerando o prazo total da sua vigência, com valores e momentos de pagamento, de acordo com o cronograma abaixo:</w:t>
      </w:r>
    </w:p>
    <w:p w:rsidR="00752659" w:rsidRPr="00752659" w:rsidRDefault="00752659" w:rsidP="00752659">
      <w:pPr>
        <w:spacing w:line="288" w:lineRule="auto"/>
        <w:contextualSpacing/>
        <w:jc w:val="both"/>
        <w:rPr>
          <w:iCs/>
        </w:rPr>
      </w:pPr>
    </w:p>
    <w:tbl>
      <w:tblPr>
        <w:tblW w:w="85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3"/>
        <w:gridCol w:w="2881"/>
        <w:gridCol w:w="2882"/>
      </w:tblGrid>
      <w:tr w:rsidR="00752659" w:rsidRPr="00752659" w:rsidTr="00FB222E">
        <w:tc>
          <w:tcPr>
            <w:tcW w:w="2773" w:type="dxa"/>
            <w:tcBorders>
              <w:top w:val="single" w:sz="4" w:space="0" w:color="auto"/>
              <w:left w:val="single" w:sz="4" w:space="0" w:color="auto"/>
              <w:bottom w:val="single" w:sz="4" w:space="0" w:color="auto"/>
              <w:right w:val="single" w:sz="4" w:space="0" w:color="auto"/>
            </w:tcBorders>
            <w:shd w:val="clear" w:color="auto" w:fill="auto"/>
            <w:hideMark/>
          </w:tcPr>
          <w:p w:rsidR="00752659" w:rsidRPr="00FB222E" w:rsidRDefault="00752659" w:rsidP="00FB222E">
            <w:pPr>
              <w:spacing w:line="288" w:lineRule="auto"/>
              <w:contextualSpacing/>
              <w:jc w:val="center"/>
              <w:rPr>
                <w:rFonts w:eastAsia="Calibri"/>
                <w:iCs/>
              </w:rPr>
            </w:pPr>
            <w:r w:rsidRPr="00FB222E">
              <w:rPr>
                <w:rFonts w:eastAsia="Calibri"/>
                <w:iCs/>
              </w:rPr>
              <w:t>PARCELA</w:t>
            </w:r>
          </w:p>
        </w:tc>
        <w:tc>
          <w:tcPr>
            <w:tcW w:w="2881" w:type="dxa"/>
            <w:tcBorders>
              <w:top w:val="single" w:sz="4" w:space="0" w:color="auto"/>
              <w:left w:val="single" w:sz="4" w:space="0" w:color="auto"/>
              <w:bottom w:val="single" w:sz="4" w:space="0" w:color="auto"/>
              <w:right w:val="single" w:sz="4" w:space="0" w:color="auto"/>
            </w:tcBorders>
            <w:shd w:val="clear" w:color="auto" w:fill="auto"/>
            <w:hideMark/>
          </w:tcPr>
          <w:p w:rsidR="00752659" w:rsidRPr="00FB222E" w:rsidRDefault="00752659" w:rsidP="00FB222E">
            <w:pPr>
              <w:spacing w:line="288" w:lineRule="auto"/>
              <w:contextualSpacing/>
              <w:jc w:val="center"/>
              <w:rPr>
                <w:rFonts w:eastAsia="Calibri"/>
                <w:iCs/>
              </w:rPr>
            </w:pPr>
            <w:r w:rsidRPr="00FB222E">
              <w:rPr>
                <w:rFonts w:eastAsia="Calibri"/>
                <w:iCs/>
              </w:rPr>
              <w:t>MOMENTO DO PAGAMENTO</w:t>
            </w:r>
          </w:p>
        </w:tc>
        <w:tc>
          <w:tcPr>
            <w:tcW w:w="2882" w:type="dxa"/>
            <w:tcBorders>
              <w:top w:val="single" w:sz="4" w:space="0" w:color="auto"/>
              <w:left w:val="single" w:sz="4" w:space="0" w:color="auto"/>
              <w:bottom w:val="single" w:sz="4" w:space="0" w:color="auto"/>
              <w:right w:val="single" w:sz="4" w:space="0" w:color="auto"/>
            </w:tcBorders>
            <w:shd w:val="clear" w:color="auto" w:fill="auto"/>
            <w:hideMark/>
          </w:tcPr>
          <w:p w:rsidR="00752659" w:rsidRPr="00FB222E" w:rsidRDefault="00752659" w:rsidP="00FB222E">
            <w:pPr>
              <w:spacing w:line="288" w:lineRule="auto"/>
              <w:contextualSpacing/>
              <w:jc w:val="center"/>
              <w:rPr>
                <w:rFonts w:eastAsia="Calibri"/>
                <w:iCs/>
              </w:rPr>
            </w:pPr>
            <w:r w:rsidRPr="00FB222E">
              <w:rPr>
                <w:rFonts w:eastAsia="Calibri"/>
                <w:iCs/>
              </w:rPr>
              <w:t>VALOR</w:t>
            </w:r>
          </w:p>
        </w:tc>
      </w:tr>
      <w:tr w:rsidR="00752659" w:rsidRPr="00752659" w:rsidTr="00FB222E">
        <w:tc>
          <w:tcPr>
            <w:tcW w:w="2773" w:type="dxa"/>
            <w:tcBorders>
              <w:top w:val="single" w:sz="4" w:space="0" w:color="auto"/>
              <w:left w:val="single" w:sz="4" w:space="0" w:color="auto"/>
              <w:bottom w:val="single" w:sz="4" w:space="0" w:color="auto"/>
              <w:right w:val="single" w:sz="4" w:space="0" w:color="auto"/>
            </w:tcBorders>
            <w:shd w:val="clear" w:color="auto" w:fill="auto"/>
            <w:hideMark/>
          </w:tcPr>
          <w:p w:rsidR="00752659" w:rsidRPr="00FB222E" w:rsidRDefault="00752659" w:rsidP="00FB222E">
            <w:pPr>
              <w:spacing w:line="288" w:lineRule="auto"/>
              <w:contextualSpacing/>
              <w:jc w:val="both"/>
              <w:rPr>
                <w:rFonts w:eastAsia="Calibri"/>
                <w:iCs/>
              </w:rPr>
            </w:pPr>
            <w:r w:rsidRPr="00FB222E">
              <w:rPr>
                <w:rFonts w:eastAsia="Calibri"/>
                <w:iCs/>
              </w:rPr>
              <w:t>1º</w:t>
            </w:r>
          </w:p>
        </w:tc>
        <w:tc>
          <w:tcPr>
            <w:tcW w:w="2881" w:type="dxa"/>
            <w:tcBorders>
              <w:top w:val="single" w:sz="4" w:space="0" w:color="auto"/>
              <w:left w:val="single" w:sz="4" w:space="0" w:color="auto"/>
              <w:bottom w:val="single" w:sz="4" w:space="0" w:color="auto"/>
              <w:right w:val="single" w:sz="4" w:space="0" w:color="auto"/>
            </w:tcBorders>
            <w:shd w:val="clear" w:color="auto" w:fill="auto"/>
          </w:tcPr>
          <w:p w:rsidR="00752659" w:rsidRPr="00FB222E" w:rsidRDefault="00752659" w:rsidP="00FB222E">
            <w:pPr>
              <w:spacing w:line="288" w:lineRule="auto"/>
              <w:contextualSpacing/>
              <w:jc w:val="both"/>
              <w:rPr>
                <w:rFonts w:eastAsia="Calibri"/>
                <w:iCs/>
              </w:rPr>
            </w:pPr>
          </w:p>
        </w:tc>
        <w:tc>
          <w:tcPr>
            <w:tcW w:w="2882" w:type="dxa"/>
            <w:tcBorders>
              <w:top w:val="single" w:sz="4" w:space="0" w:color="auto"/>
              <w:left w:val="single" w:sz="4" w:space="0" w:color="auto"/>
              <w:bottom w:val="single" w:sz="4" w:space="0" w:color="auto"/>
              <w:right w:val="single" w:sz="4" w:space="0" w:color="auto"/>
            </w:tcBorders>
            <w:shd w:val="clear" w:color="auto" w:fill="auto"/>
          </w:tcPr>
          <w:p w:rsidR="00752659" w:rsidRPr="00FB222E" w:rsidRDefault="00752659" w:rsidP="00FB222E">
            <w:pPr>
              <w:spacing w:line="288" w:lineRule="auto"/>
              <w:contextualSpacing/>
              <w:jc w:val="both"/>
              <w:rPr>
                <w:rFonts w:eastAsia="Calibri"/>
                <w:iCs/>
              </w:rPr>
            </w:pPr>
          </w:p>
        </w:tc>
      </w:tr>
      <w:tr w:rsidR="00752659" w:rsidRPr="00752659" w:rsidTr="00FB222E">
        <w:tc>
          <w:tcPr>
            <w:tcW w:w="2773" w:type="dxa"/>
            <w:tcBorders>
              <w:top w:val="single" w:sz="4" w:space="0" w:color="auto"/>
              <w:left w:val="single" w:sz="4" w:space="0" w:color="auto"/>
              <w:bottom w:val="single" w:sz="4" w:space="0" w:color="auto"/>
              <w:right w:val="single" w:sz="4" w:space="0" w:color="auto"/>
            </w:tcBorders>
            <w:shd w:val="clear" w:color="auto" w:fill="auto"/>
            <w:hideMark/>
          </w:tcPr>
          <w:p w:rsidR="00752659" w:rsidRPr="00FB222E" w:rsidRDefault="00752659" w:rsidP="00FB222E">
            <w:pPr>
              <w:spacing w:line="288" w:lineRule="auto"/>
              <w:contextualSpacing/>
              <w:jc w:val="both"/>
              <w:rPr>
                <w:rFonts w:eastAsia="Calibri"/>
                <w:iCs/>
              </w:rPr>
            </w:pPr>
            <w:r w:rsidRPr="00FB222E">
              <w:rPr>
                <w:rFonts w:eastAsia="Calibri"/>
                <w:iCs/>
              </w:rPr>
              <w:t>2º</w:t>
            </w:r>
          </w:p>
        </w:tc>
        <w:tc>
          <w:tcPr>
            <w:tcW w:w="2881" w:type="dxa"/>
            <w:tcBorders>
              <w:top w:val="single" w:sz="4" w:space="0" w:color="auto"/>
              <w:left w:val="single" w:sz="4" w:space="0" w:color="auto"/>
              <w:bottom w:val="single" w:sz="4" w:space="0" w:color="auto"/>
              <w:right w:val="single" w:sz="4" w:space="0" w:color="auto"/>
            </w:tcBorders>
            <w:shd w:val="clear" w:color="auto" w:fill="auto"/>
          </w:tcPr>
          <w:p w:rsidR="00752659" w:rsidRPr="00FB222E" w:rsidRDefault="00752659" w:rsidP="00FB222E">
            <w:pPr>
              <w:spacing w:line="288" w:lineRule="auto"/>
              <w:contextualSpacing/>
              <w:jc w:val="both"/>
              <w:rPr>
                <w:rFonts w:eastAsia="Calibri"/>
                <w:iCs/>
              </w:rPr>
            </w:pPr>
          </w:p>
        </w:tc>
        <w:tc>
          <w:tcPr>
            <w:tcW w:w="2882" w:type="dxa"/>
            <w:tcBorders>
              <w:top w:val="single" w:sz="4" w:space="0" w:color="auto"/>
              <w:left w:val="single" w:sz="4" w:space="0" w:color="auto"/>
              <w:bottom w:val="single" w:sz="4" w:space="0" w:color="auto"/>
              <w:right w:val="single" w:sz="4" w:space="0" w:color="auto"/>
            </w:tcBorders>
            <w:shd w:val="clear" w:color="auto" w:fill="auto"/>
          </w:tcPr>
          <w:p w:rsidR="00752659" w:rsidRPr="00FB222E" w:rsidRDefault="00752659" w:rsidP="00FB222E">
            <w:pPr>
              <w:spacing w:line="288" w:lineRule="auto"/>
              <w:contextualSpacing/>
              <w:jc w:val="both"/>
              <w:rPr>
                <w:rFonts w:eastAsia="Calibri"/>
                <w:iCs/>
              </w:rPr>
            </w:pPr>
          </w:p>
        </w:tc>
      </w:tr>
    </w:tbl>
    <w:p w:rsidR="00752659" w:rsidRPr="00752659" w:rsidRDefault="00752659" w:rsidP="00752659">
      <w:pPr>
        <w:spacing w:line="288" w:lineRule="auto"/>
        <w:contextualSpacing/>
        <w:jc w:val="both"/>
        <w:rPr>
          <w:iCs/>
        </w:rPr>
      </w:pPr>
    </w:p>
    <w:p w:rsidR="00752659" w:rsidRPr="00752659" w:rsidRDefault="00752659" w:rsidP="00752659">
      <w:pPr>
        <w:spacing w:before="120" w:after="120" w:line="288" w:lineRule="auto"/>
        <w:contextualSpacing/>
        <w:jc w:val="both"/>
      </w:pPr>
      <w:r w:rsidRPr="00752659">
        <w:t>5.2 O preço do Contrato contempla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752659" w:rsidRDefault="00752659" w:rsidP="00752659">
      <w:pPr>
        <w:pStyle w:val="textojustificadorecuoprimeiralinha"/>
        <w:spacing w:before="0" w:beforeAutospacing="0" w:after="0" w:afterAutospacing="0" w:line="288" w:lineRule="auto"/>
        <w:ind w:right="-1"/>
        <w:contextualSpacing/>
        <w:jc w:val="both"/>
        <w:rPr>
          <w:rFonts w:eastAsia="Calibri"/>
          <w:b/>
          <w:bCs/>
          <w:lang w:eastAsia="en-US"/>
        </w:rPr>
      </w:pPr>
    </w:p>
    <w:p w:rsidR="00F22403" w:rsidRPr="0085538D" w:rsidRDefault="00F22403" w:rsidP="0085538D">
      <w:pPr>
        <w:spacing w:line="288" w:lineRule="auto"/>
        <w:contextualSpacing/>
        <w:jc w:val="both"/>
        <w:rPr>
          <w:b/>
          <w:bCs/>
        </w:rPr>
      </w:pPr>
      <w:r w:rsidRPr="0085538D">
        <w:rPr>
          <w:b/>
          <w:bCs/>
        </w:rPr>
        <w:t>CLÁUSULA SEXTA - PAGAMENTO</w:t>
      </w:r>
    </w:p>
    <w:p w:rsidR="00F22403" w:rsidRPr="0085538D" w:rsidRDefault="00F22403" w:rsidP="0085538D">
      <w:pPr>
        <w:pStyle w:val="Corpodetexto0"/>
        <w:spacing w:line="288" w:lineRule="auto"/>
        <w:contextualSpacing/>
        <w:jc w:val="both"/>
        <w:rPr>
          <w:rFonts w:ascii="Times New Roman" w:hAnsi="Times New Roman"/>
          <w:sz w:val="24"/>
          <w:szCs w:val="24"/>
        </w:rPr>
      </w:pPr>
    </w:p>
    <w:p w:rsidR="00F22403" w:rsidRPr="0085538D" w:rsidRDefault="00F22403" w:rsidP="0085538D">
      <w:pPr>
        <w:pStyle w:val="Corpodetexto0"/>
        <w:spacing w:line="288" w:lineRule="auto"/>
        <w:contextualSpacing/>
        <w:jc w:val="both"/>
        <w:rPr>
          <w:rFonts w:ascii="Times New Roman" w:hAnsi="Times New Roman"/>
          <w:sz w:val="24"/>
          <w:szCs w:val="24"/>
        </w:rPr>
      </w:pPr>
      <w:r w:rsidRPr="0085538D">
        <w:rPr>
          <w:rFonts w:ascii="Times New Roman" w:hAnsi="Times New Roman"/>
          <w:sz w:val="24"/>
          <w:szCs w:val="24"/>
        </w:rPr>
        <w:t xml:space="preserve">6.1 O </w:t>
      </w:r>
      <w:r w:rsidRPr="0085538D">
        <w:rPr>
          <w:rFonts w:ascii="Times New Roman" w:hAnsi="Times New Roman"/>
          <w:b/>
          <w:sz w:val="24"/>
          <w:szCs w:val="24"/>
        </w:rPr>
        <w:t>CONTRATANTE</w:t>
      </w:r>
      <w:r w:rsidRPr="0085538D">
        <w:rPr>
          <w:rFonts w:ascii="Times New Roman" w:hAnsi="Times New Roman"/>
          <w:bCs/>
          <w:sz w:val="24"/>
          <w:szCs w:val="24"/>
        </w:rPr>
        <w:t xml:space="preserve"> deverá pagar ao </w:t>
      </w:r>
      <w:r w:rsidRPr="0085538D">
        <w:rPr>
          <w:rFonts w:ascii="Times New Roman" w:hAnsi="Times New Roman"/>
          <w:b/>
          <w:sz w:val="24"/>
          <w:szCs w:val="24"/>
        </w:rPr>
        <w:t>CONTRATADO</w:t>
      </w:r>
      <w:r w:rsidRPr="0085538D">
        <w:rPr>
          <w:rFonts w:ascii="Times New Roman" w:hAnsi="Times New Roman"/>
          <w:sz w:val="24"/>
          <w:szCs w:val="24"/>
        </w:rPr>
        <w:t xml:space="preserve"> o valor total de R$ </w:t>
      </w:r>
      <w:r w:rsidRPr="0085538D">
        <w:rPr>
          <w:rFonts w:ascii="Times New Roman" w:hAnsi="Times New Roman"/>
          <w:color w:val="FF0000"/>
          <w:sz w:val="24"/>
          <w:szCs w:val="24"/>
        </w:rPr>
        <w:t>........</w:t>
      </w:r>
      <w:r w:rsidRPr="0085538D">
        <w:rPr>
          <w:rFonts w:ascii="Times New Roman" w:hAnsi="Times New Roman"/>
          <w:sz w:val="24"/>
          <w:szCs w:val="24"/>
        </w:rPr>
        <w:t>(</w:t>
      </w:r>
      <w:r w:rsidRPr="0085538D">
        <w:rPr>
          <w:rFonts w:ascii="Times New Roman" w:hAnsi="Times New Roman"/>
          <w:iCs/>
          <w:color w:val="FF0000"/>
          <w:sz w:val="24"/>
          <w:szCs w:val="24"/>
        </w:rPr>
        <w:t>.....</w:t>
      </w:r>
      <w:r w:rsidRPr="0085538D">
        <w:rPr>
          <w:rFonts w:ascii="Times New Roman" w:hAnsi="Times New Roman"/>
          <w:sz w:val="24"/>
          <w:szCs w:val="24"/>
        </w:rPr>
        <w:t xml:space="preserve">), em </w:t>
      </w:r>
      <w:r w:rsidRPr="0085538D">
        <w:rPr>
          <w:rFonts w:ascii="Times New Roman" w:hAnsi="Times New Roman"/>
          <w:color w:val="FF0000"/>
          <w:sz w:val="24"/>
          <w:szCs w:val="24"/>
        </w:rPr>
        <w:t>........</w:t>
      </w:r>
      <w:r w:rsidRPr="0085538D">
        <w:rPr>
          <w:rFonts w:ascii="Times New Roman" w:hAnsi="Times New Roman"/>
          <w:sz w:val="24"/>
          <w:szCs w:val="24"/>
        </w:rPr>
        <w:t>(</w:t>
      </w:r>
      <w:r w:rsidRPr="0085538D">
        <w:rPr>
          <w:rFonts w:ascii="Times New Roman" w:hAnsi="Times New Roman"/>
          <w:iCs/>
          <w:color w:val="FF0000"/>
          <w:sz w:val="24"/>
          <w:szCs w:val="24"/>
        </w:rPr>
        <w:t>.....</w:t>
      </w:r>
      <w:r w:rsidRPr="0085538D">
        <w:rPr>
          <w:rFonts w:ascii="Times New Roman" w:hAnsi="Times New Roman"/>
          <w:sz w:val="24"/>
          <w:szCs w:val="24"/>
        </w:rPr>
        <w:t>) parcelas, no valor de R$</w:t>
      </w:r>
      <w:r w:rsidRPr="0085538D">
        <w:rPr>
          <w:rFonts w:ascii="Times New Roman" w:hAnsi="Times New Roman"/>
          <w:color w:val="FF0000"/>
          <w:sz w:val="24"/>
          <w:szCs w:val="24"/>
        </w:rPr>
        <w:t>........</w:t>
      </w:r>
      <w:r w:rsidRPr="0085538D">
        <w:rPr>
          <w:rFonts w:ascii="Times New Roman" w:hAnsi="Times New Roman"/>
          <w:sz w:val="24"/>
          <w:szCs w:val="24"/>
        </w:rPr>
        <w:t>(</w:t>
      </w:r>
      <w:r w:rsidRPr="0085538D">
        <w:rPr>
          <w:rFonts w:ascii="Times New Roman" w:hAnsi="Times New Roman"/>
          <w:iCs/>
          <w:color w:val="FF0000"/>
          <w:sz w:val="24"/>
          <w:szCs w:val="24"/>
        </w:rPr>
        <w:t>.....</w:t>
      </w:r>
      <w:r w:rsidRPr="0085538D">
        <w:rPr>
          <w:rFonts w:ascii="Times New Roman" w:hAnsi="Times New Roman"/>
          <w:sz w:val="24"/>
          <w:szCs w:val="24"/>
        </w:rPr>
        <w:t xml:space="preserve">), cada uma delas, sendo efetuadas mensal, sucessiva e diretamente na conta corrente nº </w:t>
      </w:r>
      <w:r w:rsidRPr="0085538D">
        <w:rPr>
          <w:rFonts w:ascii="Times New Roman" w:hAnsi="Times New Roman"/>
          <w:color w:val="FF0000"/>
          <w:sz w:val="24"/>
          <w:szCs w:val="24"/>
        </w:rPr>
        <w:t>......</w:t>
      </w:r>
      <w:r w:rsidRPr="0085538D">
        <w:rPr>
          <w:rFonts w:ascii="Times New Roman" w:hAnsi="Times New Roman"/>
          <w:sz w:val="24"/>
          <w:szCs w:val="24"/>
        </w:rPr>
        <w:t xml:space="preserve">, agência </w:t>
      </w:r>
      <w:r w:rsidRPr="0085538D">
        <w:rPr>
          <w:rFonts w:ascii="Times New Roman" w:hAnsi="Times New Roman"/>
          <w:color w:val="FF0000"/>
          <w:sz w:val="24"/>
          <w:szCs w:val="24"/>
        </w:rPr>
        <w:t>......</w:t>
      </w:r>
      <w:r w:rsidRPr="0085538D">
        <w:rPr>
          <w:rFonts w:ascii="Times New Roman" w:hAnsi="Times New Roman"/>
          <w:sz w:val="24"/>
          <w:szCs w:val="24"/>
        </w:rPr>
        <w:t>, de titularidade d</w:t>
      </w:r>
      <w:r w:rsidRPr="0085538D">
        <w:rPr>
          <w:rFonts w:ascii="Times New Roman" w:hAnsi="Times New Roman"/>
          <w:bCs/>
          <w:sz w:val="24"/>
          <w:szCs w:val="24"/>
        </w:rPr>
        <w:t xml:space="preserve">o </w:t>
      </w:r>
      <w:r w:rsidRPr="0085538D">
        <w:rPr>
          <w:rFonts w:ascii="Times New Roman" w:hAnsi="Times New Roman"/>
          <w:b/>
          <w:sz w:val="24"/>
          <w:szCs w:val="24"/>
        </w:rPr>
        <w:t>CONTRATADO</w:t>
      </w:r>
      <w:r w:rsidRPr="0085538D">
        <w:rPr>
          <w:rFonts w:ascii="Times New Roman" w:hAnsi="Times New Roman"/>
          <w:sz w:val="24"/>
          <w:szCs w:val="24"/>
        </w:rPr>
        <w:t xml:space="preserve">, junto à instituição financeira contratada pelo Estado do Rio de Janeiro. </w:t>
      </w:r>
    </w:p>
    <w:p w:rsidR="0085538D" w:rsidRDefault="0085538D" w:rsidP="0085538D">
      <w:pPr>
        <w:spacing w:before="120" w:after="120" w:line="288" w:lineRule="auto"/>
        <w:contextualSpacing/>
        <w:jc w:val="both"/>
        <w:rPr>
          <w:b/>
          <w:bCs/>
          <w:color w:val="FF0000"/>
        </w:rPr>
      </w:pPr>
    </w:p>
    <w:p w:rsidR="00F22403" w:rsidRPr="0085538D" w:rsidRDefault="00F22403" w:rsidP="00586BD0">
      <w:pPr>
        <w:spacing w:before="120" w:after="120" w:line="288" w:lineRule="auto"/>
        <w:ind w:left="567" w:right="565"/>
        <w:contextualSpacing/>
        <w:jc w:val="both"/>
        <w:rPr>
          <w:b/>
          <w:bCs/>
          <w:color w:val="FF0000"/>
        </w:rPr>
      </w:pPr>
      <w:r w:rsidRPr="0085538D">
        <w:rPr>
          <w:b/>
          <w:bCs/>
          <w:color w:val="FF0000"/>
        </w:rPr>
        <w:t>NOTA</w:t>
      </w:r>
      <w:r w:rsidR="0085538D">
        <w:rPr>
          <w:b/>
          <w:bCs/>
          <w:color w:val="FF0000"/>
        </w:rPr>
        <w:t>S</w:t>
      </w:r>
      <w:r w:rsidRPr="0085538D">
        <w:rPr>
          <w:b/>
          <w:bCs/>
          <w:color w:val="FF0000"/>
        </w:rPr>
        <w:t xml:space="preserve"> EXPLICATIVA</w:t>
      </w:r>
      <w:r w:rsidR="0085538D">
        <w:rPr>
          <w:b/>
          <w:bCs/>
          <w:color w:val="FF0000"/>
        </w:rPr>
        <w:t>S</w:t>
      </w:r>
      <w:r w:rsidRPr="0085538D">
        <w:rPr>
          <w:b/>
          <w:bCs/>
          <w:color w:val="FF0000"/>
        </w:rPr>
        <w:t>:</w:t>
      </w:r>
    </w:p>
    <w:p w:rsidR="00F22403" w:rsidRPr="0085538D" w:rsidRDefault="00F22403" w:rsidP="00586BD0">
      <w:pPr>
        <w:spacing w:before="120" w:after="120" w:line="288" w:lineRule="auto"/>
        <w:ind w:left="567" w:right="565"/>
        <w:contextualSpacing/>
        <w:jc w:val="both"/>
        <w:rPr>
          <w:color w:val="FF0000"/>
        </w:rPr>
      </w:pPr>
      <w:r w:rsidRPr="0085538D">
        <w:rPr>
          <w:color w:val="FF0000"/>
        </w:rPr>
        <w:t>Adotar a redação acima, na hipótese de prestação de serviços em que as parcelas relativas ao preço sejam mensais e de igual valor.</w:t>
      </w:r>
    </w:p>
    <w:p w:rsidR="00F22403" w:rsidRPr="0085538D" w:rsidRDefault="00F22403" w:rsidP="00586BD0">
      <w:pPr>
        <w:spacing w:before="120" w:after="120" w:line="288" w:lineRule="auto"/>
        <w:ind w:left="567" w:right="565"/>
        <w:contextualSpacing/>
        <w:jc w:val="both"/>
        <w:rPr>
          <w:color w:val="FF0000"/>
        </w:rPr>
      </w:pPr>
      <w:r w:rsidRPr="0085538D">
        <w:rPr>
          <w:color w:val="FF0000"/>
        </w:rPr>
        <w:t>Caso contrário, utilizar a redação abaixo, de acordo com o cronograma especificado no item 5.1.</w:t>
      </w:r>
    </w:p>
    <w:p w:rsidR="00F22403" w:rsidRPr="001E6DB6" w:rsidRDefault="00F22403" w:rsidP="00586BD0">
      <w:pPr>
        <w:pStyle w:val="Nivel2"/>
        <w:spacing w:beforeLines="120" w:before="288" w:afterLines="120" w:after="288" w:line="288" w:lineRule="auto"/>
        <w:ind w:left="567" w:right="565" w:firstLine="0"/>
        <w:contextualSpacing/>
        <w:rPr>
          <w:rFonts w:ascii="Times New Roman" w:hAnsi="Times New Roman" w:cs="Times New Roman"/>
          <w:color w:val="FF0000"/>
          <w:sz w:val="24"/>
          <w:szCs w:val="24"/>
        </w:rPr>
      </w:pPr>
      <w:r w:rsidRPr="001E6DB6">
        <w:rPr>
          <w:rFonts w:ascii="Times New Roman" w:hAnsi="Times New Roman" w:cs="Times New Roman"/>
          <w:color w:val="FF0000"/>
          <w:sz w:val="24"/>
          <w:szCs w:val="24"/>
        </w:rPr>
        <w:t xml:space="preserve">6.1 O </w:t>
      </w:r>
      <w:r w:rsidRPr="001E6DB6">
        <w:rPr>
          <w:rFonts w:ascii="Times New Roman" w:hAnsi="Times New Roman" w:cs="Times New Roman"/>
          <w:b/>
          <w:bCs/>
          <w:color w:val="FF0000"/>
          <w:sz w:val="24"/>
          <w:szCs w:val="24"/>
        </w:rPr>
        <w:t>CONTRATANTE</w:t>
      </w:r>
      <w:r w:rsidRPr="001E6DB6">
        <w:rPr>
          <w:rFonts w:ascii="Times New Roman" w:hAnsi="Times New Roman" w:cs="Times New Roman"/>
          <w:color w:val="FF0000"/>
          <w:sz w:val="24"/>
          <w:szCs w:val="24"/>
        </w:rPr>
        <w:t xml:space="preserve"> deverá pagar ao </w:t>
      </w:r>
      <w:r w:rsidRPr="001E6DB6">
        <w:rPr>
          <w:rFonts w:ascii="Times New Roman" w:hAnsi="Times New Roman" w:cs="Times New Roman"/>
          <w:b/>
          <w:bCs/>
          <w:color w:val="FF0000"/>
          <w:sz w:val="24"/>
          <w:szCs w:val="24"/>
        </w:rPr>
        <w:t>CONTRATADO</w:t>
      </w:r>
      <w:r w:rsidRPr="001E6DB6">
        <w:rPr>
          <w:rFonts w:ascii="Times New Roman" w:hAnsi="Times New Roman" w:cs="Times New Roman"/>
          <w:color w:val="FF0000"/>
          <w:sz w:val="24"/>
          <w:szCs w:val="24"/>
        </w:rPr>
        <w:t xml:space="preserve"> o valor total de R$ ...... (......), conforme cronograma de pagamento em anexo, na conta corrente nº ......, agência ......, de titularidade do </w:t>
      </w:r>
      <w:r w:rsidRPr="001E6DB6">
        <w:rPr>
          <w:rFonts w:ascii="Times New Roman" w:hAnsi="Times New Roman" w:cs="Times New Roman"/>
          <w:b/>
          <w:bCs/>
          <w:color w:val="FF0000"/>
          <w:sz w:val="24"/>
          <w:szCs w:val="24"/>
        </w:rPr>
        <w:t>CONTRATADO</w:t>
      </w:r>
      <w:r w:rsidRPr="001E6DB6">
        <w:rPr>
          <w:rFonts w:ascii="Times New Roman" w:hAnsi="Times New Roman" w:cs="Times New Roman"/>
          <w:color w:val="FF0000"/>
          <w:sz w:val="24"/>
          <w:szCs w:val="24"/>
        </w:rPr>
        <w:t>, junto à instituição financeira contratada pelo Estado do Rio de Janeiro.</w:t>
      </w:r>
    </w:p>
    <w:p w:rsidR="00F22403" w:rsidRPr="0085538D" w:rsidRDefault="00F22403" w:rsidP="00586BD0">
      <w:pPr>
        <w:tabs>
          <w:tab w:val="left" w:pos="1020"/>
        </w:tabs>
        <w:spacing w:line="288" w:lineRule="auto"/>
        <w:ind w:left="567" w:right="565"/>
        <w:contextualSpacing/>
        <w:jc w:val="both"/>
        <w:rPr>
          <w:color w:val="FF0000"/>
        </w:rPr>
      </w:pPr>
      <w:r w:rsidRPr="0085538D">
        <w:rPr>
          <w:color w:val="FF0000"/>
        </w:rPr>
        <w:t xml:space="preserve">Para os fins do presente contrato, instituição financeira contratada pelo Estado é o banco contratado pelo Estado do Rio de Janeiro para o pagamento aos seus fornecedores. </w:t>
      </w:r>
    </w:p>
    <w:p w:rsidR="00F22403" w:rsidRPr="0085538D" w:rsidRDefault="00F22403" w:rsidP="0085538D">
      <w:pPr>
        <w:spacing w:line="288" w:lineRule="auto"/>
        <w:contextualSpacing/>
        <w:jc w:val="both"/>
      </w:pPr>
    </w:p>
    <w:p w:rsidR="00F22403" w:rsidRPr="0085538D" w:rsidRDefault="00F22403" w:rsidP="0085538D">
      <w:pPr>
        <w:spacing w:line="288" w:lineRule="auto"/>
        <w:contextualSpacing/>
        <w:jc w:val="both"/>
      </w:pPr>
      <w:r w:rsidRPr="0085538D">
        <w:t xml:space="preserve">6.2 No caso de o </w:t>
      </w:r>
      <w:r w:rsidRPr="0085538D">
        <w:rPr>
          <w:b/>
        </w:rPr>
        <w:t>CONTRATADO</w:t>
      </w:r>
      <w:r w:rsidRPr="0085538D">
        <w:t xml:space="preserve"> estar estabelecido em localidade que não possua agência da instituição financeira contratada pelo Estado do Rio de Janeiro ou, caso verificada pelo </w:t>
      </w:r>
      <w:r w:rsidRPr="0085538D">
        <w:rPr>
          <w:b/>
          <w:bCs/>
        </w:rPr>
        <w:t>CONTRATANTE</w:t>
      </w:r>
      <w:r w:rsidRPr="0085538D">
        <w:t xml:space="preserve"> a impossibilidade de o </w:t>
      </w:r>
      <w:r w:rsidRPr="0085538D">
        <w:rPr>
          <w:b/>
        </w:rPr>
        <w:t>CONTRATADO</w:t>
      </w:r>
      <w:r w:rsidRPr="0085538D">
        <w:t xml:space="preserve">, em razão de negativa expressa da instituição financeira contratada pelo Estado do Rio de Janeiro, abrir ou manter conta corrente naquela instituição financeira, o pagamento poderá ser feito mediante crédito em conta corrente de outra instituição financeira. Nesse caso, eventuais ônus financeiros e/ou contratuais adicionais serão suportados exclusivamente pelo </w:t>
      </w:r>
      <w:r w:rsidRPr="0085538D">
        <w:rPr>
          <w:b/>
        </w:rPr>
        <w:t>CONTRATADO</w:t>
      </w:r>
      <w:r w:rsidRPr="0085538D">
        <w:t xml:space="preserve">. </w:t>
      </w:r>
    </w:p>
    <w:p w:rsidR="00F22403" w:rsidRPr="0085538D" w:rsidRDefault="00F22403" w:rsidP="0085538D">
      <w:pPr>
        <w:spacing w:line="288" w:lineRule="auto"/>
        <w:contextualSpacing/>
        <w:jc w:val="both"/>
        <w:rPr>
          <w:rFonts w:eastAsia="Arial"/>
        </w:rPr>
      </w:pPr>
    </w:p>
    <w:p w:rsidR="00F22403" w:rsidRPr="0085538D" w:rsidRDefault="00F22403" w:rsidP="0085538D">
      <w:pPr>
        <w:spacing w:line="288" w:lineRule="auto"/>
        <w:contextualSpacing/>
        <w:jc w:val="both"/>
        <w:rPr>
          <w:rFonts w:eastAsia="Arial"/>
        </w:rPr>
      </w:pPr>
      <w:r w:rsidRPr="0085538D">
        <w:rPr>
          <w:rFonts w:eastAsia="Arial"/>
        </w:rPr>
        <w:t>6.3 A emissão da Nota Fiscal ou Fatura será precedida do recebimento definitivo do objeto ou de cada parcela, mediante atestação, que não poderá ser realizada pelo ordenador de despesas, conforme disposto neste instrumento e/ou no Termo de Referência, bem ainda no artigo 140, II, alínea b, da Lei nº 14.133/2021 e nos arts. 20 e 22, XXIII, do Decreto nº 48.817/2023.</w:t>
      </w:r>
    </w:p>
    <w:p w:rsidR="0085538D" w:rsidRDefault="0085538D" w:rsidP="0085538D">
      <w:pPr>
        <w:spacing w:line="288" w:lineRule="auto"/>
        <w:contextualSpacing/>
        <w:jc w:val="both"/>
        <w:rPr>
          <w:rFonts w:eastAsia="Arial"/>
        </w:rPr>
      </w:pPr>
    </w:p>
    <w:p w:rsidR="00F22403" w:rsidRPr="0085538D" w:rsidRDefault="00F22403" w:rsidP="0085538D">
      <w:pPr>
        <w:spacing w:line="288" w:lineRule="auto"/>
        <w:contextualSpacing/>
        <w:jc w:val="both"/>
        <w:rPr>
          <w:rFonts w:eastAsia="Arial"/>
        </w:rPr>
      </w:pPr>
      <w:r w:rsidRPr="0085538D">
        <w:rPr>
          <w:rFonts w:eastAsia="Arial"/>
        </w:rPr>
        <w:t xml:space="preserve">6.3.1 Quando houver glosa parcial do objeto, o </w:t>
      </w:r>
      <w:r w:rsidRPr="0085538D">
        <w:rPr>
          <w:rFonts w:eastAsia="Arial"/>
          <w:b/>
          <w:bCs/>
        </w:rPr>
        <w:t>CONTRATANTE</w:t>
      </w:r>
      <w:r w:rsidRPr="0085538D">
        <w:rPr>
          <w:rFonts w:eastAsia="Arial"/>
        </w:rPr>
        <w:t xml:space="preserve"> deverá comunicar ao </w:t>
      </w:r>
      <w:r w:rsidRPr="0085538D">
        <w:rPr>
          <w:rFonts w:eastAsia="Arial"/>
          <w:b/>
          <w:bCs/>
        </w:rPr>
        <w:t>CONTRATADO</w:t>
      </w:r>
      <w:r w:rsidRPr="0085538D">
        <w:rPr>
          <w:rFonts w:eastAsia="Arial"/>
        </w:rPr>
        <w:t xml:space="preserve"> para que emita Nota Fiscal ou Fatura com o valor exato dimensionado.</w:t>
      </w:r>
    </w:p>
    <w:p w:rsidR="00586BD0" w:rsidRDefault="00586BD0" w:rsidP="0085538D">
      <w:pPr>
        <w:spacing w:line="288" w:lineRule="auto"/>
        <w:contextualSpacing/>
        <w:jc w:val="both"/>
      </w:pPr>
    </w:p>
    <w:p w:rsidR="00F22403" w:rsidRPr="0085538D" w:rsidRDefault="00F22403" w:rsidP="0085538D">
      <w:pPr>
        <w:spacing w:line="288" w:lineRule="auto"/>
        <w:contextualSpacing/>
        <w:jc w:val="both"/>
      </w:pPr>
      <w:r w:rsidRPr="0085538D">
        <w:t xml:space="preserve">6.4 O </w:t>
      </w:r>
      <w:r w:rsidRPr="0085538D">
        <w:rPr>
          <w:b/>
        </w:rPr>
        <w:t>CONTRATADO</w:t>
      </w:r>
      <w:r w:rsidRPr="0085538D">
        <w:t xml:space="preserve"> deverá encaminhar a Nota Fiscal ou Fatura para pagamento para o endereço eletrônico </w:t>
      </w:r>
      <w:r w:rsidR="00292909" w:rsidRPr="00E11C44">
        <w:rPr>
          <w:color w:val="000000" w:themeColor="text1"/>
        </w:rPr>
        <w:t>administracao@santacabrini.rj.gov</w:t>
      </w:r>
      <w:r w:rsidR="00E11C44" w:rsidRPr="00E11C44">
        <w:rPr>
          <w:color w:val="000000" w:themeColor="text1"/>
        </w:rPr>
        <w:t>.br</w:t>
      </w:r>
      <w:r w:rsidRPr="0085538D">
        <w:t>.</w:t>
      </w:r>
    </w:p>
    <w:p w:rsidR="00F22403" w:rsidRPr="0085538D" w:rsidRDefault="00F22403" w:rsidP="0085538D">
      <w:pPr>
        <w:spacing w:line="288" w:lineRule="auto"/>
        <w:contextualSpacing/>
        <w:jc w:val="both"/>
      </w:pPr>
    </w:p>
    <w:p w:rsidR="00F22403" w:rsidRPr="004B5D4F" w:rsidRDefault="00F22403" w:rsidP="0085538D">
      <w:pPr>
        <w:spacing w:line="288" w:lineRule="auto"/>
        <w:contextualSpacing/>
        <w:jc w:val="both"/>
        <w:rPr>
          <w:strike/>
          <w:highlight w:val="yellow"/>
        </w:rPr>
      </w:pPr>
      <w:r w:rsidRPr="00C86C49">
        <w:t xml:space="preserve">6.5 Recebida a Nota Fiscal ou Fatura, o órgão competente </w:t>
      </w:r>
      <w:r w:rsidR="0067344D">
        <w:t xml:space="preserve">deverá </w:t>
      </w:r>
      <w:r w:rsidRPr="00C86C49">
        <w:t>verificar:</w:t>
      </w:r>
      <w:r w:rsidRPr="00C86C49">
        <w:rPr>
          <w:strike/>
        </w:rPr>
        <w:t xml:space="preserve"> </w:t>
      </w:r>
    </w:p>
    <w:p w:rsidR="004B5D4F" w:rsidRPr="0067344D" w:rsidRDefault="004B5D4F" w:rsidP="004B5D4F">
      <w:pPr>
        <w:spacing w:line="288" w:lineRule="auto"/>
        <w:contextualSpacing/>
        <w:jc w:val="both"/>
      </w:pPr>
      <w:r w:rsidRPr="0067344D">
        <w:t xml:space="preserve">a) a manutenção das condições de habilitação exigidas pelo instrumento convocatório; </w:t>
      </w:r>
    </w:p>
    <w:p w:rsidR="004B5D4F" w:rsidRPr="0067344D" w:rsidRDefault="004B5D4F" w:rsidP="004B5D4F">
      <w:pPr>
        <w:spacing w:line="288" w:lineRule="auto"/>
        <w:contextualSpacing/>
        <w:jc w:val="both"/>
      </w:pPr>
      <w:r w:rsidRPr="0067344D">
        <w:t xml:space="preserve">b) se o </w:t>
      </w:r>
      <w:r w:rsidRPr="0067344D">
        <w:rPr>
          <w:b/>
          <w:bCs/>
        </w:rPr>
        <w:t>CONTRATADO</w:t>
      </w:r>
      <w:r w:rsidRPr="0067344D">
        <w:t xml:space="preserve"> foi penalizado com as sanções de declaração de inidoneidade ou impedimento de licitar e contratar com o poder público, observadas as abrangências de aplicação, por consulta aos seguintes cadastros:</w:t>
      </w:r>
    </w:p>
    <w:p w:rsidR="004B5D4F" w:rsidRPr="0067344D" w:rsidRDefault="004B5D4F" w:rsidP="004B5D4F">
      <w:pPr>
        <w:spacing w:line="288" w:lineRule="auto"/>
        <w:contextualSpacing/>
        <w:jc w:val="both"/>
      </w:pPr>
      <w:r w:rsidRPr="0067344D">
        <w:t xml:space="preserve">b.1) SICAF;  </w:t>
      </w:r>
    </w:p>
    <w:p w:rsidR="004B5D4F" w:rsidRPr="0067344D" w:rsidRDefault="004B5D4F" w:rsidP="004B5D4F">
      <w:pPr>
        <w:spacing w:line="288" w:lineRule="auto"/>
        <w:contextualSpacing/>
        <w:jc w:val="both"/>
      </w:pPr>
      <w:r w:rsidRPr="0067344D">
        <w:t xml:space="preserve">b.2) Cadastro Nacional de Empresas Inidôneas e Suspensas - CEIS, mantido pela Controladoria-Geral da União (https://www.portaltransparencia.gov.br/sancoes/ceis); </w:t>
      </w:r>
    </w:p>
    <w:p w:rsidR="004B5D4F" w:rsidRPr="0067344D" w:rsidRDefault="004B5D4F" w:rsidP="004B5D4F">
      <w:pPr>
        <w:spacing w:line="288" w:lineRule="auto"/>
        <w:contextualSpacing/>
        <w:jc w:val="both"/>
      </w:pPr>
      <w:r w:rsidRPr="0067344D">
        <w:t>b.3) Cadastro Nacional de Condenações Cíveis por Atos de Improbidade Administrativa, mantido pelo Conselho Nacional de Justiça (www.cnj.jus.br/improbidade_adm/consultar_requerido.php);</w:t>
      </w:r>
    </w:p>
    <w:p w:rsidR="004B5D4F" w:rsidRPr="0067344D" w:rsidRDefault="004B5D4F" w:rsidP="004B5D4F">
      <w:pPr>
        <w:spacing w:line="288" w:lineRule="auto"/>
        <w:contextualSpacing/>
        <w:jc w:val="both"/>
      </w:pPr>
      <w:r w:rsidRPr="0067344D">
        <w:t>b.4) Cadastro Nacional de Empresas Punidas – CNEP, mantido pela Controladoria-Geral da União (https://www.portaltransparencia.gov.br/sancoes/cnep);</w:t>
      </w:r>
    </w:p>
    <w:p w:rsidR="004B5D4F" w:rsidRPr="0067344D" w:rsidRDefault="004B5D4F" w:rsidP="004B5D4F">
      <w:pPr>
        <w:spacing w:line="288" w:lineRule="auto"/>
        <w:contextualSpacing/>
        <w:jc w:val="both"/>
      </w:pPr>
      <w:r w:rsidRPr="0067344D">
        <w:t>b.5) Lista de inidôneos mantida pelo Tribunal de Contas da União; e</w:t>
      </w:r>
    </w:p>
    <w:p w:rsidR="004B5D4F" w:rsidRPr="0067344D" w:rsidRDefault="004B5D4F" w:rsidP="004B5D4F">
      <w:pPr>
        <w:spacing w:line="288" w:lineRule="auto"/>
        <w:contextualSpacing/>
        <w:jc w:val="both"/>
      </w:pPr>
      <w:r w:rsidRPr="0067344D">
        <w:t>b.6) módulo Registro de Ocorrências do SIGA;</w:t>
      </w:r>
    </w:p>
    <w:p w:rsidR="004B5D4F" w:rsidRDefault="004B5D4F" w:rsidP="004B5D4F">
      <w:pPr>
        <w:spacing w:line="288" w:lineRule="auto"/>
        <w:contextualSpacing/>
        <w:jc w:val="both"/>
      </w:pPr>
      <w:r w:rsidRPr="0067344D">
        <w:t>c) por consulta ao SICAF, eventuais ocorrências impeditivas indiretas, hipótese na qual o gestor deverá verificar se houve fraude por parte das empresas apontadas no Relatório de Ocorrências Impeditivas Indiretas.</w:t>
      </w:r>
    </w:p>
    <w:p w:rsidR="004B5D4F" w:rsidRDefault="004B5D4F" w:rsidP="0085538D">
      <w:pPr>
        <w:spacing w:line="288" w:lineRule="auto"/>
        <w:contextualSpacing/>
        <w:jc w:val="both"/>
      </w:pPr>
    </w:p>
    <w:p w:rsidR="00F22403" w:rsidRPr="0085538D" w:rsidRDefault="00F22403" w:rsidP="0085538D">
      <w:pPr>
        <w:spacing w:line="288" w:lineRule="auto"/>
        <w:contextualSpacing/>
        <w:jc w:val="both"/>
      </w:pPr>
      <w:r w:rsidRPr="0085538D">
        <w:t xml:space="preserve">6.5.1 Constatando-se a situação de irregularidade do </w:t>
      </w:r>
      <w:r w:rsidRPr="0085538D">
        <w:rPr>
          <w:b/>
          <w:bCs/>
        </w:rPr>
        <w:t>CONTRATADO</w:t>
      </w:r>
      <w:r w:rsidRPr="0085538D">
        <w:t xml:space="preserve">, será providenciada sua notificação, por escrito, para que, no prazo de 15 (quinze) dias úteis, regularize sua situação ou, no mesmo prazo, apresente sua defesa e especifique as provas que pretende produzir. O prazo poderá ser prorrogado uma vez, por igual período, a critério do </w:t>
      </w:r>
      <w:r w:rsidRPr="0085538D">
        <w:rPr>
          <w:b/>
          <w:bCs/>
        </w:rPr>
        <w:t>CONTRATANTE</w:t>
      </w:r>
      <w:r w:rsidRPr="0085538D">
        <w:t>.</w:t>
      </w:r>
    </w:p>
    <w:p w:rsidR="0085538D" w:rsidRDefault="0085538D" w:rsidP="0085538D">
      <w:pPr>
        <w:spacing w:line="288" w:lineRule="auto"/>
        <w:contextualSpacing/>
        <w:jc w:val="both"/>
      </w:pPr>
    </w:p>
    <w:p w:rsidR="00F22403" w:rsidRPr="0085538D" w:rsidRDefault="00F22403" w:rsidP="0085538D">
      <w:pPr>
        <w:spacing w:line="288" w:lineRule="auto"/>
        <w:contextualSpacing/>
        <w:jc w:val="both"/>
      </w:pPr>
      <w:r w:rsidRPr="0085538D">
        <w:t xml:space="preserve">6.5.2 Não havendo regularização ou sendo a defesa considerada improcedente, o </w:t>
      </w:r>
      <w:r w:rsidRPr="0085538D">
        <w:rPr>
          <w:b/>
          <w:bCs/>
        </w:rPr>
        <w:t>CONTRATANTE</w:t>
      </w:r>
      <w:r w:rsidRPr="0085538D">
        <w:t xml:space="preserve"> deverá comunicar aos órgãos responsáveis pela fiscalização da regularidade fiscal quanto à inadimplência do </w:t>
      </w:r>
      <w:r w:rsidRPr="0085538D">
        <w:rPr>
          <w:b/>
          <w:bCs/>
        </w:rPr>
        <w:t>CONTRATADO</w:t>
      </w:r>
      <w:r w:rsidRPr="0085538D">
        <w:t xml:space="preserve">, bem como quanto à existência de pagamento a ser efetuado, para que sejam acionados os meios pertinentes e necessários para garantir o recebimento de seus créditos.  </w:t>
      </w:r>
    </w:p>
    <w:p w:rsidR="00586BD0" w:rsidRDefault="00586BD0" w:rsidP="0085538D">
      <w:pPr>
        <w:spacing w:line="288" w:lineRule="auto"/>
        <w:contextualSpacing/>
        <w:jc w:val="both"/>
      </w:pPr>
    </w:p>
    <w:p w:rsidR="00F22403" w:rsidRPr="0085538D" w:rsidRDefault="00F22403" w:rsidP="0085538D">
      <w:pPr>
        <w:spacing w:line="288" w:lineRule="auto"/>
        <w:contextualSpacing/>
        <w:jc w:val="both"/>
      </w:pPr>
      <w:r w:rsidRPr="0085538D">
        <w:t xml:space="preserve">6.5.3 Persistindo a irregularidade, o </w:t>
      </w:r>
      <w:r w:rsidRPr="0085538D">
        <w:rPr>
          <w:b/>
          <w:bCs/>
        </w:rPr>
        <w:t>CONTRATANTE</w:t>
      </w:r>
      <w:r w:rsidRPr="0085538D">
        <w:t xml:space="preserve"> deverá adotar as medidas necessárias à rescisão do Contrato nos autos do processo administrativo correspondente, assegurada ao </w:t>
      </w:r>
      <w:r w:rsidRPr="0085538D">
        <w:rPr>
          <w:b/>
          <w:bCs/>
        </w:rPr>
        <w:t>CONTRATADO</w:t>
      </w:r>
      <w:r w:rsidRPr="0085538D">
        <w:t xml:space="preserve"> a ampla defesa.</w:t>
      </w:r>
    </w:p>
    <w:p w:rsidR="0085538D" w:rsidRDefault="0085538D" w:rsidP="0085538D">
      <w:pPr>
        <w:spacing w:line="288" w:lineRule="auto"/>
        <w:contextualSpacing/>
        <w:jc w:val="both"/>
      </w:pPr>
    </w:p>
    <w:p w:rsidR="00F22403" w:rsidRPr="0085538D" w:rsidRDefault="00F22403" w:rsidP="0085538D">
      <w:pPr>
        <w:spacing w:line="288" w:lineRule="auto"/>
        <w:contextualSpacing/>
        <w:jc w:val="both"/>
      </w:pPr>
      <w:r w:rsidRPr="0085538D">
        <w:t xml:space="preserve">6.5.4 Havendo a efetiva execução do objeto, os pagamentos serão realizados normalmente, até que se decida pela rescisão do Contrato, caso o </w:t>
      </w:r>
      <w:r w:rsidRPr="0085538D">
        <w:rPr>
          <w:b/>
          <w:bCs/>
        </w:rPr>
        <w:t>CONTRATADO</w:t>
      </w:r>
      <w:r w:rsidRPr="0085538D">
        <w:t xml:space="preserve"> não regularize sua situação.</w:t>
      </w:r>
    </w:p>
    <w:p w:rsidR="00F22403" w:rsidRPr="0085538D" w:rsidRDefault="00F22403" w:rsidP="0085538D">
      <w:pPr>
        <w:spacing w:line="288" w:lineRule="auto"/>
        <w:contextualSpacing/>
        <w:jc w:val="both"/>
      </w:pPr>
    </w:p>
    <w:p w:rsidR="00F22403" w:rsidRPr="0085538D" w:rsidRDefault="00F22403" w:rsidP="0085538D">
      <w:pPr>
        <w:spacing w:line="288" w:lineRule="auto"/>
        <w:contextualSpacing/>
        <w:jc w:val="both"/>
      </w:pPr>
      <w:r w:rsidRPr="0085538D">
        <w:t>6.6 O pagamento será efetuado no prazo máximo de até 30</w:t>
      </w:r>
      <w:r w:rsidRPr="0085538D">
        <w:rPr>
          <w:color w:val="FF0000"/>
        </w:rPr>
        <w:t xml:space="preserve"> </w:t>
      </w:r>
      <w:r w:rsidRPr="0085538D">
        <w:t>(trinta)</w:t>
      </w:r>
      <w:r w:rsidRPr="0085538D">
        <w:rPr>
          <w:color w:val="FF0000"/>
        </w:rPr>
        <w:t xml:space="preserve"> </w:t>
      </w:r>
      <w:r w:rsidRPr="0085538D">
        <w:t>dias, contado do recebimento da Nota Fiscal ou Fatura.</w:t>
      </w:r>
    </w:p>
    <w:p w:rsidR="00F22403" w:rsidRPr="0085538D" w:rsidRDefault="00F22403" w:rsidP="00586BD0">
      <w:pPr>
        <w:pStyle w:val="Nivel01"/>
        <w:tabs>
          <w:tab w:val="clear" w:pos="567"/>
        </w:tabs>
        <w:spacing w:line="288" w:lineRule="auto"/>
        <w:ind w:left="567" w:right="566" w:firstLine="0"/>
        <w:contextualSpacing/>
        <w:rPr>
          <w:rFonts w:ascii="Times New Roman" w:hAnsi="Times New Roman" w:cs="Times New Roman"/>
          <w:b w:val="0"/>
          <w:bCs w:val="0"/>
          <w:color w:val="FF0000"/>
          <w:sz w:val="24"/>
          <w:szCs w:val="24"/>
        </w:rPr>
      </w:pPr>
      <w:r w:rsidRPr="0085538D">
        <w:rPr>
          <w:rFonts w:ascii="Times New Roman" w:hAnsi="Times New Roman" w:cs="Times New Roman"/>
          <w:color w:val="FF0000"/>
          <w:sz w:val="24"/>
          <w:szCs w:val="24"/>
        </w:rPr>
        <w:lastRenderedPageBreak/>
        <w:t>NOTA EXPLICATIVA</w:t>
      </w:r>
      <w:r w:rsidRPr="0085538D">
        <w:rPr>
          <w:rFonts w:ascii="Times New Roman" w:hAnsi="Times New Roman" w:cs="Times New Roman"/>
          <w:b w:val="0"/>
          <w:bCs w:val="0"/>
          <w:color w:val="FF0000"/>
          <w:sz w:val="24"/>
          <w:szCs w:val="24"/>
        </w:rPr>
        <w:t>:</w:t>
      </w:r>
    </w:p>
    <w:p w:rsidR="00F22403" w:rsidRPr="0085538D" w:rsidRDefault="00F22403" w:rsidP="00586BD0">
      <w:pPr>
        <w:pStyle w:val="Nivel01"/>
        <w:tabs>
          <w:tab w:val="clear" w:pos="567"/>
        </w:tabs>
        <w:spacing w:line="288" w:lineRule="auto"/>
        <w:ind w:left="567" w:right="566" w:firstLine="0"/>
        <w:contextualSpacing/>
        <w:rPr>
          <w:rFonts w:ascii="Times New Roman" w:hAnsi="Times New Roman" w:cs="Times New Roman"/>
          <w:b w:val="0"/>
          <w:bCs w:val="0"/>
          <w:color w:val="FF0000"/>
          <w:sz w:val="24"/>
          <w:szCs w:val="24"/>
        </w:rPr>
      </w:pPr>
      <w:r w:rsidRPr="0085538D">
        <w:rPr>
          <w:rFonts w:ascii="Times New Roman" w:hAnsi="Times New Roman" w:cs="Times New Roman"/>
          <w:b w:val="0"/>
          <w:bCs w:val="0"/>
          <w:color w:val="FF0000"/>
          <w:sz w:val="24"/>
          <w:szCs w:val="24"/>
        </w:rPr>
        <w:t>Na inexistência de norma estadual determinando o prazo máximo de pagamento pela Administração Pública, cabe ao gestor público definir motivadamente o prazo máximo, atentando para o impacto desta decisão no interesse dos fornecedores em participarem da licitação/contratação. O prazo de 30 (trinta) dias inserido na minuta é meramente sugestivo.</w:t>
      </w:r>
    </w:p>
    <w:p w:rsidR="0085538D" w:rsidRDefault="0085538D" w:rsidP="0085538D">
      <w:pPr>
        <w:spacing w:line="288" w:lineRule="auto"/>
        <w:contextualSpacing/>
        <w:jc w:val="both"/>
      </w:pPr>
    </w:p>
    <w:p w:rsidR="00F22403" w:rsidRPr="0085538D" w:rsidRDefault="00F22403" w:rsidP="0085538D">
      <w:pPr>
        <w:spacing w:line="288" w:lineRule="auto"/>
        <w:contextualSpacing/>
        <w:jc w:val="both"/>
      </w:pPr>
      <w:r w:rsidRPr="0085538D">
        <w:t xml:space="preserve">6.6.1 Havendo erro na apresentação da Nota Fiscal ou Fatura, ou circunstância que impeça a liquidação da despesa, o pagamento ficará sobrestado até que o </w:t>
      </w:r>
      <w:r w:rsidRPr="0085538D">
        <w:rPr>
          <w:b/>
          <w:bCs/>
        </w:rPr>
        <w:t>CONTRATADO</w:t>
      </w:r>
      <w:r w:rsidRPr="0085538D">
        <w:t xml:space="preserve"> providencie as medidas saneadoras. Nessa hipótese, o prazo para pagamento iniciar-se-á após a comprovação da regularização da situação, não acarretando qualquer ônus para o </w:t>
      </w:r>
      <w:r w:rsidRPr="0085538D">
        <w:rPr>
          <w:b/>
          <w:bCs/>
        </w:rPr>
        <w:t>CONTRATANTE</w:t>
      </w:r>
      <w:r w:rsidRPr="0085538D">
        <w:t>.</w:t>
      </w:r>
    </w:p>
    <w:p w:rsidR="0085538D" w:rsidRDefault="0085538D" w:rsidP="0085538D">
      <w:pPr>
        <w:spacing w:line="288" w:lineRule="auto"/>
        <w:contextualSpacing/>
        <w:jc w:val="both"/>
      </w:pPr>
    </w:p>
    <w:p w:rsidR="00F22403" w:rsidRPr="0085538D" w:rsidRDefault="00F22403" w:rsidP="0085538D">
      <w:pPr>
        <w:spacing w:line="288" w:lineRule="auto"/>
        <w:contextualSpacing/>
        <w:jc w:val="both"/>
      </w:pPr>
      <w:r w:rsidRPr="0085538D">
        <w:t>6.7 Quando do pagamento, será efetuada a retenção tributária prevista na legislação aplicável.</w:t>
      </w:r>
    </w:p>
    <w:p w:rsidR="0085538D" w:rsidRDefault="0085538D" w:rsidP="0085538D">
      <w:pPr>
        <w:spacing w:line="288" w:lineRule="auto"/>
        <w:contextualSpacing/>
        <w:jc w:val="both"/>
      </w:pPr>
    </w:p>
    <w:p w:rsidR="0085538D" w:rsidRDefault="00F22403" w:rsidP="0085538D">
      <w:pPr>
        <w:spacing w:line="288" w:lineRule="auto"/>
        <w:contextualSpacing/>
        <w:jc w:val="both"/>
      </w:pPr>
      <w:r w:rsidRPr="0085538D">
        <w:t>6.7.1 Independentemente do percentual de tributo inserido na planilha, no pagamento serão retidos na fonte os percentuais estabelecidos na legislação vigente.</w:t>
      </w:r>
    </w:p>
    <w:p w:rsidR="0085538D" w:rsidRDefault="0085538D" w:rsidP="0085538D">
      <w:pPr>
        <w:spacing w:line="288" w:lineRule="auto"/>
        <w:contextualSpacing/>
        <w:jc w:val="both"/>
      </w:pPr>
    </w:p>
    <w:p w:rsidR="00F22403" w:rsidRPr="0085538D" w:rsidRDefault="00F22403" w:rsidP="0085538D">
      <w:pPr>
        <w:spacing w:line="288" w:lineRule="auto"/>
        <w:contextualSpacing/>
        <w:jc w:val="both"/>
      </w:pPr>
      <w:r w:rsidRPr="0085538D">
        <w:t xml:space="preserve">6.7.2 O </w:t>
      </w:r>
      <w:r w:rsidRPr="0085538D">
        <w:rPr>
          <w:b/>
          <w:bCs/>
        </w:rPr>
        <w:t>CONTRATADO</w:t>
      </w:r>
      <w:r w:rsidRPr="0085538D">
        <w:t xml:space="preserve">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nº 123/2006.</w:t>
      </w:r>
    </w:p>
    <w:p w:rsidR="0085538D" w:rsidRDefault="0085538D" w:rsidP="0085538D">
      <w:pPr>
        <w:spacing w:line="288" w:lineRule="auto"/>
        <w:contextualSpacing/>
        <w:jc w:val="both"/>
        <w:rPr>
          <w:color w:val="000000"/>
        </w:rPr>
      </w:pPr>
    </w:p>
    <w:p w:rsidR="00F22403" w:rsidRPr="0085538D" w:rsidRDefault="00F22403" w:rsidP="0085538D">
      <w:pPr>
        <w:spacing w:line="288" w:lineRule="auto"/>
        <w:contextualSpacing/>
        <w:jc w:val="both"/>
        <w:rPr>
          <w:i/>
        </w:rPr>
      </w:pPr>
      <w:r w:rsidRPr="0085538D">
        <w:rPr>
          <w:color w:val="000000"/>
        </w:rPr>
        <w:t>6.8 Os pagamentos eventualmente realizados com atraso, desde</w:t>
      </w:r>
      <w:r w:rsidRPr="0085538D">
        <w:t xml:space="preserve"> que não decorram de ato ou fato atribuível ao </w:t>
      </w:r>
      <w:r w:rsidRPr="0085538D">
        <w:rPr>
          <w:b/>
          <w:bCs/>
        </w:rPr>
        <w:t>CONTRATADO</w:t>
      </w:r>
      <w:r w:rsidRPr="0085538D">
        <w:t xml:space="preserve">, sofrerão a incidência de atualização monetária e juros de mora pelo IPCA-E, calculado </w:t>
      </w:r>
      <w:r w:rsidRPr="0085538D">
        <w:rPr>
          <w:i/>
        </w:rPr>
        <w:t>pro rata die</w:t>
      </w:r>
      <w:r w:rsidRPr="0085538D">
        <w:t xml:space="preserve">, e aqueles pagos em prazo inferior ao estabelecido no instrumento convocatório serão feitos mediante desconto de 0,5% (um meio por cento) ao mês, calculado </w:t>
      </w:r>
      <w:r w:rsidRPr="0085538D">
        <w:rPr>
          <w:i/>
        </w:rPr>
        <w:t xml:space="preserve">pro rata die. </w:t>
      </w:r>
    </w:p>
    <w:p w:rsidR="00F22403" w:rsidRPr="0085538D" w:rsidRDefault="00F22403" w:rsidP="00586BD0">
      <w:pPr>
        <w:pStyle w:val="Nivel01"/>
        <w:tabs>
          <w:tab w:val="clear" w:pos="567"/>
        </w:tabs>
        <w:spacing w:line="288" w:lineRule="auto"/>
        <w:ind w:left="567" w:right="565" w:firstLine="0"/>
        <w:contextualSpacing/>
        <w:rPr>
          <w:rFonts w:ascii="Times New Roman" w:hAnsi="Times New Roman" w:cs="Times New Roman"/>
          <w:b w:val="0"/>
          <w:bCs w:val="0"/>
          <w:color w:val="FF0000"/>
          <w:sz w:val="24"/>
          <w:szCs w:val="24"/>
        </w:rPr>
      </w:pPr>
      <w:r w:rsidRPr="0085538D">
        <w:rPr>
          <w:rFonts w:ascii="Times New Roman" w:hAnsi="Times New Roman" w:cs="Times New Roman"/>
          <w:color w:val="FF0000"/>
          <w:sz w:val="24"/>
          <w:szCs w:val="24"/>
        </w:rPr>
        <w:t>NOTA EXPLICATIVA</w:t>
      </w:r>
      <w:r w:rsidRPr="0085538D">
        <w:rPr>
          <w:rFonts w:ascii="Times New Roman" w:hAnsi="Times New Roman" w:cs="Times New Roman"/>
          <w:b w:val="0"/>
          <w:bCs w:val="0"/>
          <w:color w:val="FF0000"/>
          <w:sz w:val="24"/>
          <w:szCs w:val="24"/>
        </w:rPr>
        <w:t>:</w:t>
      </w:r>
    </w:p>
    <w:p w:rsidR="00F22403" w:rsidRPr="0085538D" w:rsidRDefault="00F22403" w:rsidP="00586BD0">
      <w:pPr>
        <w:pStyle w:val="Nivel01"/>
        <w:tabs>
          <w:tab w:val="clear" w:pos="567"/>
        </w:tabs>
        <w:spacing w:line="288" w:lineRule="auto"/>
        <w:ind w:left="567" w:right="565" w:firstLine="0"/>
        <w:contextualSpacing/>
        <w:rPr>
          <w:rFonts w:ascii="Times New Roman" w:hAnsi="Times New Roman" w:cs="Times New Roman"/>
          <w:b w:val="0"/>
          <w:bCs w:val="0"/>
          <w:color w:val="FF0000"/>
          <w:sz w:val="24"/>
          <w:szCs w:val="24"/>
        </w:rPr>
      </w:pPr>
      <w:r w:rsidRPr="0085538D">
        <w:rPr>
          <w:rFonts w:ascii="Times New Roman" w:hAnsi="Times New Roman" w:cs="Times New Roman"/>
          <w:b w:val="0"/>
          <w:bCs w:val="0"/>
          <w:color w:val="FF0000"/>
          <w:sz w:val="24"/>
          <w:szCs w:val="24"/>
        </w:rPr>
        <w:t>Na inexistência de norma estadual determinando o índice, cabe ao gestor público defini-lo motivadamente, atentando para o impacto desta decisão no interesse dos fornecedores em participarem da licitação/contratação. O índice inserido na minuta é meramente sugestivo.</w:t>
      </w:r>
    </w:p>
    <w:p w:rsidR="00F22403" w:rsidRPr="0085538D" w:rsidRDefault="00F22403" w:rsidP="0085538D">
      <w:pPr>
        <w:spacing w:line="288" w:lineRule="auto"/>
        <w:contextualSpacing/>
        <w:jc w:val="both"/>
      </w:pPr>
    </w:p>
    <w:p w:rsidR="00F22403" w:rsidRPr="0085538D" w:rsidRDefault="00F22403" w:rsidP="0085538D">
      <w:pPr>
        <w:spacing w:line="288" w:lineRule="auto"/>
        <w:contextualSpacing/>
        <w:jc w:val="both"/>
      </w:pPr>
      <w:r w:rsidRPr="0085538D">
        <w:rPr>
          <w:color w:val="000000"/>
        </w:rPr>
        <w:t xml:space="preserve">6.9 </w:t>
      </w:r>
      <w:r w:rsidRPr="0085538D">
        <w:t xml:space="preserve">O </w:t>
      </w:r>
      <w:r w:rsidRPr="0085538D">
        <w:rPr>
          <w:b/>
        </w:rPr>
        <w:t>CONTRATADO</w:t>
      </w:r>
      <w:r w:rsidRPr="0085538D">
        <w:t xml:space="preserve"> deverá emitir a Nota Fiscal Eletrônica – NF-e, consoante o Protocolo ICMS nº 42/2009, com a redação conferida pelo Protocolo ICMS nº 85/2010, e caso seu estabelecimento esteja localizado no Estado do Rio de Janeiro, deverá observar a forma prescrita nas alíneas </w:t>
      </w:r>
      <w:r w:rsidRPr="00BC2236">
        <w:rPr>
          <w:iCs/>
        </w:rPr>
        <w:t>a, b, c, d e e,</w:t>
      </w:r>
      <w:r w:rsidRPr="0085538D">
        <w:rPr>
          <w:i/>
        </w:rPr>
        <w:t xml:space="preserve"> </w:t>
      </w:r>
      <w:r w:rsidRPr="0085538D">
        <w:t xml:space="preserve">do §1º, do art. 2º da Resolução SEFAZ nº 971/2016. </w:t>
      </w:r>
    </w:p>
    <w:p w:rsidR="00F22403" w:rsidRPr="0085538D" w:rsidRDefault="00F22403" w:rsidP="0085538D">
      <w:pPr>
        <w:spacing w:line="288" w:lineRule="auto"/>
        <w:contextualSpacing/>
        <w:jc w:val="both"/>
        <w:rPr>
          <w:bCs/>
        </w:rPr>
      </w:pPr>
    </w:p>
    <w:p w:rsidR="00F22403" w:rsidRPr="0085538D" w:rsidRDefault="00F22403" w:rsidP="0085538D">
      <w:pPr>
        <w:spacing w:line="288" w:lineRule="auto"/>
        <w:contextualSpacing/>
        <w:jc w:val="both"/>
      </w:pPr>
      <w:r w:rsidRPr="0085538D">
        <w:lastRenderedPageBreak/>
        <w:t xml:space="preserve">6.10 Caso o Edital admita a subcontratação, os pagamentos aos subcontratados serão realizados diretamente pelo </w:t>
      </w:r>
      <w:r w:rsidRPr="0085538D">
        <w:rPr>
          <w:b/>
        </w:rPr>
        <w:t>CONTRATADO</w:t>
      </w:r>
      <w:r w:rsidRPr="0085538D">
        <w:t xml:space="preserve">, ficando vedada a emissão de empenho do </w:t>
      </w:r>
      <w:r w:rsidRPr="0085538D">
        <w:rPr>
          <w:b/>
          <w:bCs/>
        </w:rPr>
        <w:t>CONTRATANTE</w:t>
      </w:r>
      <w:r w:rsidRPr="0085538D">
        <w:t xml:space="preserve"> diretamente aos subcontratados. </w:t>
      </w:r>
    </w:p>
    <w:p w:rsidR="0085538D" w:rsidRDefault="0085538D" w:rsidP="0085538D">
      <w:pPr>
        <w:pStyle w:val="textojustificadorecuoprimeiralinha"/>
        <w:spacing w:before="0" w:beforeAutospacing="0" w:after="0" w:afterAutospacing="0" w:line="288" w:lineRule="auto"/>
        <w:ind w:right="-1"/>
        <w:contextualSpacing/>
        <w:jc w:val="both"/>
      </w:pPr>
    </w:p>
    <w:p w:rsidR="00296557" w:rsidRDefault="00F22403" w:rsidP="00296557">
      <w:pPr>
        <w:pStyle w:val="textojustificadorecuoprimeiralinha"/>
        <w:spacing w:before="0" w:beforeAutospacing="0" w:after="0" w:afterAutospacing="0" w:line="288" w:lineRule="auto"/>
        <w:ind w:right="-1"/>
        <w:contextualSpacing/>
        <w:jc w:val="both"/>
      </w:pPr>
      <w:r w:rsidRPr="0085538D">
        <w:t xml:space="preserve">6.10.1 A subcontratação porventura realizada será integralmente custeada pelo </w:t>
      </w:r>
      <w:r w:rsidRPr="0085538D">
        <w:rPr>
          <w:b/>
        </w:rPr>
        <w:t>CONTRATADO</w:t>
      </w:r>
      <w:r w:rsidRPr="0085538D">
        <w:t>.</w:t>
      </w:r>
    </w:p>
    <w:p w:rsidR="00296557" w:rsidRDefault="00296557" w:rsidP="00296557">
      <w:pPr>
        <w:pStyle w:val="textojustificadorecuoprimeiralinha"/>
        <w:spacing w:before="0" w:beforeAutospacing="0" w:after="0" w:afterAutospacing="0" w:line="288" w:lineRule="auto"/>
        <w:ind w:right="-1"/>
        <w:contextualSpacing/>
        <w:jc w:val="both"/>
      </w:pPr>
    </w:p>
    <w:p w:rsidR="004B5D4F" w:rsidRPr="0067344D" w:rsidRDefault="004B5D4F" w:rsidP="004B5D4F">
      <w:pPr>
        <w:pStyle w:val="textojustificadorecuoprimeiralinha"/>
        <w:spacing w:line="288" w:lineRule="auto"/>
        <w:ind w:left="567" w:right="565"/>
        <w:contextualSpacing/>
        <w:jc w:val="both"/>
        <w:rPr>
          <w:b/>
          <w:bCs/>
          <w:color w:val="FF0000"/>
        </w:rPr>
      </w:pPr>
      <w:r w:rsidRPr="0067344D">
        <w:rPr>
          <w:b/>
          <w:bCs/>
          <w:color w:val="FF0000"/>
        </w:rPr>
        <w:t xml:space="preserve">NOTA EXPLICATIVA: </w:t>
      </w:r>
    </w:p>
    <w:p w:rsidR="004B5D4F" w:rsidRPr="0067344D" w:rsidRDefault="004B5D4F" w:rsidP="004B5D4F">
      <w:pPr>
        <w:pStyle w:val="textojustificadorecuoprimeiralinha"/>
        <w:spacing w:line="288" w:lineRule="auto"/>
        <w:ind w:left="567" w:right="565"/>
        <w:contextualSpacing/>
        <w:jc w:val="both"/>
        <w:rPr>
          <w:color w:val="FF0000"/>
        </w:rPr>
      </w:pPr>
      <w:r w:rsidRPr="0067344D">
        <w:rPr>
          <w:color w:val="FF0000"/>
        </w:rPr>
        <w:t>Caso o edital contenha exigência de que o contratado subcontrate microempresa ou empresa de pequeno porte, na forma do art. 48, II, da Lei Complementar nº 123/2006, deverá ser excluído o subitem 6.10.1 e adotada a seguinte redação para o item 6.10:</w:t>
      </w:r>
    </w:p>
    <w:p w:rsidR="004B5D4F" w:rsidRPr="004B5D4F" w:rsidRDefault="004B5D4F" w:rsidP="004B5D4F">
      <w:pPr>
        <w:pStyle w:val="textojustificadorecuoprimeiralinha"/>
        <w:spacing w:before="0" w:beforeAutospacing="0" w:after="0" w:afterAutospacing="0" w:line="288" w:lineRule="auto"/>
        <w:ind w:left="567" w:right="565"/>
        <w:contextualSpacing/>
        <w:jc w:val="both"/>
        <w:rPr>
          <w:color w:val="FF0000"/>
        </w:rPr>
      </w:pPr>
      <w:r w:rsidRPr="0067344D">
        <w:rPr>
          <w:color w:val="FF0000"/>
        </w:rPr>
        <w:t xml:space="preserve">6.10 Caso o Edital admita a subcontratação, os pagamentos aos subcontratados serão realizados diretamente pelo </w:t>
      </w:r>
      <w:r w:rsidRPr="0067344D">
        <w:rPr>
          <w:b/>
          <w:bCs/>
          <w:color w:val="FF0000"/>
        </w:rPr>
        <w:t>CONTRATADO</w:t>
      </w:r>
      <w:r w:rsidRPr="0067344D">
        <w:rPr>
          <w:color w:val="FF0000"/>
        </w:rPr>
        <w:t xml:space="preserve">, exceto em relação às parcelas subcontratadas a microempresas e empresas de pequeno porte, caso em que o </w:t>
      </w:r>
      <w:r w:rsidRPr="0067344D">
        <w:rPr>
          <w:b/>
          <w:bCs/>
          <w:color w:val="FF0000"/>
        </w:rPr>
        <w:t>CONTRATANTE</w:t>
      </w:r>
      <w:r w:rsidRPr="0067344D">
        <w:rPr>
          <w:color w:val="FF0000"/>
        </w:rPr>
        <w:t xml:space="preserve"> poderá destinar a emissão de empenho e os pagamentos diretamente a esses subcontratados, na forma do art. 48, § 2º, da Lei Complementar nº 123/2006.</w:t>
      </w:r>
    </w:p>
    <w:p w:rsidR="004B5D4F" w:rsidRDefault="004B5D4F" w:rsidP="00296557">
      <w:pPr>
        <w:pStyle w:val="textojustificadorecuoprimeiralinha"/>
        <w:spacing w:before="0" w:beforeAutospacing="0" w:after="0" w:afterAutospacing="0" w:line="288" w:lineRule="auto"/>
        <w:ind w:right="-1"/>
        <w:contextualSpacing/>
        <w:jc w:val="both"/>
        <w:rPr>
          <w:b/>
          <w:bCs/>
        </w:rPr>
      </w:pPr>
    </w:p>
    <w:p w:rsidR="0085538D" w:rsidRPr="00296557" w:rsidRDefault="0085538D" w:rsidP="00296557">
      <w:pPr>
        <w:pStyle w:val="textojustificadorecuoprimeiralinha"/>
        <w:spacing w:before="0" w:beforeAutospacing="0" w:after="0" w:afterAutospacing="0" w:line="288" w:lineRule="auto"/>
        <w:ind w:right="-1"/>
        <w:contextualSpacing/>
        <w:jc w:val="both"/>
        <w:rPr>
          <w:b/>
          <w:bCs/>
        </w:rPr>
      </w:pPr>
      <w:r w:rsidRPr="00296557">
        <w:rPr>
          <w:b/>
          <w:bCs/>
        </w:rPr>
        <w:t xml:space="preserve">CLÁUSULA SÉTIMA - REAJUSTE </w:t>
      </w:r>
    </w:p>
    <w:p w:rsidR="0085538D" w:rsidRPr="0085538D" w:rsidRDefault="0085538D" w:rsidP="0085538D">
      <w:pPr>
        <w:pStyle w:val="Nivel01Titulo"/>
        <w:numPr>
          <w:ilvl w:val="0"/>
          <w:numId w:val="0"/>
        </w:numPr>
        <w:spacing w:line="288" w:lineRule="auto"/>
        <w:contextualSpacing/>
        <w:rPr>
          <w:rFonts w:ascii="Times New Roman" w:hAnsi="Times New Roman"/>
          <w:b w:val="0"/>
          <w:bCs w:val="0"/>
          <w:color w:val="auto"/>
          <w:sz w:val="24"/>
          <w:szCs w:val="24"/>
        </w:rPr>
      </w:pPr>
      <w:r w:rsidRPr="0085538D">
        <w:rPr>
          <w:rFonts w:ascii="Times New Roman" w:hAnsi="Times New Roman"/>
          <w:b w:val="0"/>
          <w:bCs w:val="0"/>
          <w:color w:val="auto"/>
          <w:sz w:val="24"/>
          <w:szCs w:val="24"/>
        </w:rPr>
        <w:t xml:space="preserve">7.1 Os preços contratados serão reajustados, após o interregno de 1 (um) ano, mediante solicitação do </w:t>
      </w:r>
      <w:r w:rsidRPr="00586BD0">
        <w:rPr>
          <w:rFonts w:ascii="Times New Roman" w:hAnsi="Times New Roman"/>
          <w:color w:val="auto"/>
          <w:sz w:val="24"/>
          <w:szCs w:val="24"/>
        </w:rPr>
        <w:t>CONTRATADO</w:t>
      </w:r>
      <w:r w:rsidRPr="0085538D">
        <w:rPr>
          <w:rFonts w:ascii="Times New Roman" w:hAnsi="Times New Roman"/>
          <w:b w:val="0"/>
          <w:bCs w:val="0"/>
          <w:color w:val="auto"/>
          <w:sz w:val="24"/>
          <w:szCs w:val="24"/>
        </w:rPr>
        <w:t>.</w:t>
      </w:r>
    </w:p>
    <w:p w:rsidR="0085538D" w:rsidRPr="0085538D" w:rsidRDefault="0085538D" w:rsidP="0085538D">
      <w:pPr>
        <w:spacing w:line="288" w:lineRule="auto"/>
        <w:contextualSpacing/>
        <w:jc w:val="both"/>
      </w:pPr>
    </w:p>
    <w:p w:rsidR="0085538D" w:rsidRDefault="0085538D" w:rsidP="0085538D">
      <w:pPr>
        <w:spacing w:line="288" w:lineRule="auto"/>
        <w:contextualSpacing/>
        <w:jc w:val="both"/>
      </w:pPr>
      <w:r w:rsidRPr="0085538D">
        <w:t xml:space="preserve">7.2 O interregno mínimo de 1 (um) ano para o primeiro reajuste será contado da data do </w:t>
      </w:r>
      <w:r w:rsidRPr="0004752C">
        <w:t>orçamento estimado.</w:t>
      </w:r>
    </w:p>
    <w:p w:rsidR="0085538D" w:rsidRDefault="0085538D" w:rsidP="0085538D">
      <w:pPr>
        <w:spacing w:line="288" w:lineRule="auto"/>
        <w:contextualSpacing/>
        <w:jc w:val="both"/>
      </w:pPr>
    </w:p>
    <w:p w:rsidR="0085538D" w:rsidRDefault="0085538D" w:rsidP="0085538D">
      <w:pPr>
        <w:pStyle w:val="Nivel2"/>
        <w:spacing w:before="0" w:after="0" w:line="288" w:lineRule="auto"/>
        <w:ind w:left="0" w:firstLine="0"/>
        <w:contextualSpacing/>
        <w:rPr>
          <w:rFonts w:ascii="Times New Roman" w:hAnsi="Times New Roman" w:cs="Times New Roman"/>
          <w:sz w:val="24"/>
          <w:szCs w:val="24"/>
        </w:rPr>
      </w:pPr>
      <w:r>
        <w:rPr>
          <w:rFonts w:ascii="Times New Roman" w:hAnsi="Times New Roman" w:cs="Times New Roman"/>
          <w:sz w:val="24"/>
          <w:szCs w:val="24"/>
        </w:rPr>
        <w:t xml:space="preserve">7.3 </w:t>
      </w:r>
      <w:r w:rsidRPr="005C6510">
        <w:rPr>
          <w:rFonts w:ascii="Times New Roman" w:hAnsi="Times New Roman" w:cs="Times New Roman"/>
          <w:sz w:val="24"/>
          <w:szCs w:val="24"/>
        </w:rPr>
        <w:t xml:space="preserve">Nos </w:t>
      </w:r>
      <w:r w:rsidRPr="00375E03">
        <w:rPr>
          <w:rFonts w:ascii="Times New Roman" w:hAnsi="Times New Roman" w:cs="Times New Roman"/>
          <w:sz w:val="24"/>
          <w:szCs w:val="24"/>
        </w:rPr>
        <w:t>reajustes subsequentes ao primeiro</w:t>
      </w:r>
      <w:r w:rsidRPr="005C6510">
        <w:rPr>
          <w:rFonts w:ascii="Times New Roman" w:hAnsi="Times New Roman" w:cs="Times New Roman"/>
          <w:sz w:val="24"/>
          <w:szCs w:val="24"/>
        </w:rPr>
        <w:t>, o interregno mínimo de 1 (um) ano será contado a partir da data do fato gerador que deu ensejo ao último reajuste</w:t>
      </w:r>
      <w:r>
        <w:rPr>
          <w:rFonts w:ascii="Times New Roman" w:hAnsi="Times New Roman" w:cs="Times New Roman"/>
          <w:sz w:val="24"/>
          <w:szCs w:val="24"/>
        </w:rPr>
        <w:t>.</w:t>
      </w:r>
    </w:p>
    <w:p w:rsidR="0085538D" w:rsidRDefault="0085538D" w:rsidP="0085538D">
      <w:pPr>
        <w:pStyle w:val="Nivel2"/>
        <w:spacing w:before="0" w:after="0" w:line="288" w:lineRule="auto"/>
        <w:ind w:left="0" w:firstLine="0"/>
        <w:contextualSpacing/>
        <w:rPr>
          <w:rFonts w:ascii="Times New Roman" w:hAnsi="Times New Roman" w:cs="Times New Roman"/>
          <w:sz w:val="24"/>
          <w:szCs w:val="24"/>
        </w:rPr>
      </w:pPr>
    </w:p>
    <w:p w:rsidR="0085538D" w:rsidRPr="00732C89" w:rsidRDefault="0085538D" w:rsidP="0085538D">
      <w:pPr>
        <w:pStyle w:val="Nivel2"/>
        <w:spacing w:before="0" w:after="0" w:line="288" w:lineRule="auto"/>
        <w:ind w:left="0" w:firstLine="0"/>
        <w:contextualSpacing/>
        <w:rPr>
          <w:rFonts w:ascii="Times New Roman" w:hAnsi="Times New Roman" w:cs="Times New Roman"/>
          <w:color w:val="auto"/>
          <w:sz w:val="24"/>
          <w:szCs w:val="24"/>
        </w:rPr>
      </w:pPr>
      <w:r w:rsidRPr="00C63FC5">
        <w:rPr>
          <w:rFonts w:ascii="Times New Roman" w:hAnsi="Times New Roman" w:cs="Times New Roman"/>
          <w:sz w:val="24"/>
          <w:szCs w:val="24"/>
        </w:rPr>
        <w:t xml:space="preserve">7.4 Os preços iniciais serão reajustados, mediante a aplicação, pelo </w:t>
      </w:r>
      <w:r w:rsidRPr="00C63FC5">
        <w:rPr>
          <w:rFonts w:ascii="Times New Roman" w:hAnsi="Times New Roman" w:cs="Times New Roman"/>
          <w:b/>
          <w:bCs/>
          <w:sz w:val="24"/>
          <w:szCs w:val="24"/>
        </w:rPr>
        <w:t>CONTRATANTE</w:t>
      </w:r>
      <w:r w:rsidRPr="00C63FC5">
        <w:rPr>
          <w:rFonts w:ascii="Times New Roman" w:hAnsi="Times New Roman" w:cs="Times New Roman"/>
          <w:sz w:val="24"/>
          <w:szCs w:val="24"/>
        </w:rPr>
        <w:t xml:space="preserve">, do índice </w:t>
      </w:r>
      <w:r w:rsidR="00E11C44" w:rsidRPr="00E11C44">
        <w:rPr>
          <w:rFonts w:ascii="Times New Roman" w:hAnsi="Times New Roman" w:cs="Times New Roman"/>
          <w:color w:val="000000" w:themeColor="text1"/>
          <w:sz w:val="24"/>
          <w:szCs w:val="24"/>
        </w:rPr>
        <w:t>IPCA-E</w:t>
      </w:r>
      <w:r w:rsidRPr="00C63FC5">
        <w:rPr>
          <w:rFonts w:ascii="Times New Roman" w:hAnsi="Times New Roman" w:cs="Times New Roman"/>
          <w:color w:val="FF0000"/>
          <w:sz w:val="24"/>
          <w:szCs w:val="24"/>
        </w:rPr>
        <w:t xml:space="preserve"> (indicar o(s) índice(s) a ser(em) adotado(s))</w:t>
      </w:r>
      <w:r w:rsidRPr="00732C89">
        <w:rPr>
          <w:rFonts w:ascii="Times New Roman" w:hAnsi="Times New Roman" w:cs="Times New Roman"/>
          <w:color w:val="auto"/>
          <w:sz w:val="24"/>
          <w:szCs w:val="24"/>
        </w:rPr>
        <w:t>, exclusivamente para as obrigações que se iniciem após a anualidade.</w:t>
      </w:r>
    </w:p>
    <w:p w:rsidR="0085538D" w:rsidRDefault="0085538D" w:rsidP="0085538D">
      <w:pPr>
        <w:spacing w:line="288" w:lineRule="auto"/>
        <w:contextualSpacing/>
        <w:jc w:val="both"/>
        <w:rPr>
          <w:color w:val="FF0000"/>
        </w:rPr>
      </w:pPr>
    </w:p>
    <w:p w:rsidR="0085538D" w:rsidRPr="007B6C33" w:rsidRDefault="0085538D" w:rsidP="00586BD0">
      <w:pPr>
        <w:spacing w:line="288" w:lineRule="auto"/>
        <w:ind w:left="567" w:right="565"/>
        <w:contextualSpacing/>
        <w:jc w:val="both"/>
        <w:rPr>
          <w:b/>
          <w:bCs/>
          <w:color w:val="FF0000"/>
        </w:rPr>
      </w:pPr>
      <w:r w:rsidRPr="007B6C33">
        <w:rPr>
          <w:b/>
          <w:bCs/>
          <w:color w:val="FF0000"/>
        </w:rPr>
        <w:t xml:space="preserve">NOTA EXPLICATIVA: </w:t>
      </w:r>
    </w:p>
    <w:p w:rsidR="0085538D" w:rsidRDefault="0085538D" w:rsidP="00586BD0">
      <w:pPr>
        <w:spacing w:line="288" w:lineRule="auto"/>
        <w:ind w:left="567" w:right="565"/>
        <w:contextualSpacing/>
        <w:jc w:val="both"/>
        <w:rPr>
          <w:rFonts w:eastAsia="Calibri"/>
          <w:color w:val="FF0000"/>
        </w:rPr>
      </w:pPr>
      <w:r>
        <w:rPr>
          <w:rFonts w:eastAsia="Calibri"/>
          <w:color w:val="FF0000"/>
        </w:rPr>
        <w:t>Deverá ser adotado o índice setorial, refletindo a variação dos custos daquele segmento específico, sendo autorizado o índice geral quando inexistir o setorial. Caso o contrato preveja itens de naturezas distintas, com índices setoriais específicos, deverão ser previstos índices distintos para cada família de itens.</w:t>
      </w:r>
    </w:p>
    <w:p w:rsidR="0085538D" w:rsidRDefault="0085538D" w:rsidP="0085538D">
      <w:pPr>
        <w:spacing w:before="120" w:after="120" w:line="288" w:lineRule="auto"/>
        <w:contextualSpacing/>
        <w:jc w:val="both"/>
      </w:pPr>
    </w:p>
    <w:p w:rsidR="0085538D" w:rsidRPr="00FA3203" w:rsidRDefault="0085538D" w:rsidP="006378EA">
      <w:pPr>
        <w:spacing w:before="120" w:after="120" w:line="288" w:lineRule="auto"/>
        <w:contextualSpacing/>
        <w:jc w:val="both"/>
      </w:pPr>
      <w:r w:rsidRPr="00FA3203">
        <w:t>7.</w:t>
      </w:r>
      <w:r>
        <w:t>5</w:t>
      </w:r>
      <w:r w:rsidRPr="00FA3203">
        <w:t xml:space="preserve"> No caso de atraso ou não divulgação </w:t>
      </w:r>
      <w:r w:rsidRPr="00592D26">
        <w:t xml:space="preserve">do(s) índice(s) de reajustamento, o </w:t>
      </w:r>
      <w:r w:rsidRPr="00F77D46">
        <w:rPr>
          <w:b/>
          <w:bCs/>
        </w:rPr>
        <w:t>CONTRATANTE</w:t>
      </w:r>
      <w:r w:rsidRPr="00592D26">
        <w:t xml:space="preserve"> pagará ao </w:t>
      </w:r>
      <w:r w:rsidRPr="00F77D46">
        <w:rPr>
          <w:b/>
          <w:bCs/>
        </w:rPr>
        <w:t>CONTRATADO</w:t>
      </w:r>
      <w:r w:rsidRPr="00592D26">
        <w:t xml:space="preserve"> a importância calculada pela última </w:t>
      </w:r>
      <w:r w:rsidRPr="00592D26">
        <w:lastRenderedPageBreak/>
        <w:t>variação conhecida, liquidando a diferença correspondente tão logo seja(m) divulgado(s) o(s) índice(s) definitivo(s).</w:t>
      </w:r>
    </w:p>
    <w:p w:rsidR="00E6511D" w:rsidRDefault="00E6511D" w:rsidP="006378EA">
      <w:pPr>
        <w:spacing w:before="120" w:after="120" w:line="288" w:lineRule="auto"/>
        <w:contextualSpacing/>
        <w:jc w:val="both"/>
      </w:pPr>
    </w:p>
    <w:p w:rsidR="00E6511D" w:rsidRDefault="0085538D" w:rsidP="006378EA">
      <w:pPr>
        <w:spacing w:before="120" w:after="120" w:line="288" w:lineRule="auto"/>
        <w:contextualSpacing/>
        <w:jc w:val="both"/>
      </w:pPr>
      <w:r w:rsidRPr="00FA3203">
        <w:t>7.</w:t>
      </w:r>
      <w:r>
        <w:t>5</w:t>
      </w:r>
      <w:r w:rsidRPr="00FA3203">
        <w:t xml:space="preserve">.1 Fica o </w:t>
      </w:r>
      <w:r w:rsidRPr="00F77D46">
        <w:rPr>
          <w:b/>
          <w:bCs/>
        </w:rPr>
        <w:t>CONTRATADO</w:t>
      </w:r>
      <w:r w:rsidRPr="00FA3203">
        <w:t xml:space="preserve"> obrigado a apresentar memória de cálculo referente ao reajustamento de preços do valor remanescente, sempre que este ocorrer</w:t>
      </w:r>
      <w:r>
        <w:t>, sendo adotado na aferição final o índice definitivo</w:t>
      </w:r>
      <w:r w:rsidRPr="00FA3203">
        <w:t>.</w:t>
      </w:r>
    </w:p>
    <w:p w:rsidR="00E6511D" w:rsidRDefault="00E6511D" w:rsidP="006378EA">
      <w:pPr>
        <w:spacing w:before="120" w:after="120" w:line="288" w:lineRule="auto"/>
        <w:contextualSpacing/>
        <w:jc w:val="both"/>
      </w:pPr>
    </w:p>
    <w:p w:rsidR="0085538D" w:rsidRDefault="0085538D" w:rsidP="006378EA">
      <w:pPr>
        <w:spacing w:before="120" w:after="120" w:line="288" w:lineRule="auto"/>
        <w:contextualSpacing/>
        <w:jc w:val="both"/>
      </w:pPr>
      <w:r w:rsidRPr="00FA3203">
        <w:t>7.</w:t>
      </w:r>
      <w:r>
        <w:t>6</w:t>
      </w:r>
      <w:r w:rsidRPr="00FA3203">
        <w:t xml:space="preserve"> </w:t>
      </w:r>
      <w:r>
        <w:t>Caso o(s) índice(s) estabelecido(s) para reajustamento venha(m) a ser extinto(s) ou de qualquer forma não possa(m) mais ser utilizado(s), será(ão) adotado(s), em substituição, o(s) que vier(em) a ser determinado(s) pela legislação então em vigor.</w:t>
      </w:r>
    </w:p>
    <w:p w:rsidR="00E6511D" w:rsidRDefault="00E6511D" w:rsidP="006378EA">
      <w:pPr>
        <w:spacing w:before="120" w:after="120" w:line="288" w:lineRule="auto"/>
        <w:contextualSpacing/>
        <w:jc w:val="both"/>
      </w:pPr>
    </w:p>
    <w:p w:rsidR="0085538D" w:rsidRPr="00FA3203" w:rsidRDefault="0085538D" w:rsidP="006378EA">
      <w:pPr>
        <w:spacing w:before="120" w:after="120" w:line="288" w:lineRule="auto"/>
        <w:contextualSpacing/>
        <w:jc w:val="both"/>
      </w:pPr>
      <w:r w:rsidRPr="00FA3203">
        <w:t>7.</w:t>
      </w:r>
      <w:r>
        <w:t>7</w:t>
      </w:r>
      <w:r w:rsidRPr="00FA3203">
        <w:t xml:space="preserve"> Na ausência de previsão legal quanto ao índice substituto, as partes elegerão novo índice oficial, para reajustamento do preço do valor remanescente dos custos decorrentes do mercado, por meio de termo aditivo.</w:t>
      </w:r>
    </w:p>
    <w:p w:rsidR="0085538D" w:rsidRDefault="0085538D" w:rsidP="006378EA">
      <w:pPr>
        <w:spacing w:before="120" w:after="120" w:line="288" w:lineRule="auto"/>
        <w:contextualSpacing/>
        <w:jc w:val="both"/>
      </w:pPr>
    </w:p>
    <w:p w:rsidR="0085538D" w:rsidRPr="00592D26" w:rsidRDefault="0085538D" w:rsidP="006378EA">
      <w:pPr>
        <w:spacing w:line="288" w:lineRule="auto"/>
        <w:contextualSpacing/>
        <w:jc w:val="both"/>
      </w:pPr>
      <w:r w:rsidRPr="00592D26">
        <w:t xml:space="preserve">7.8 O pedido de </w:t>
      </w:r>
      <w:r w:rsidRPr="0058431F">
        <w:t>reajuste</w:t>
      </w:r>
      <w:r w:rsidRPr="00592D26">
        <w:t xml:space="preserve"> deverá ser formulado durante a vigência do </w:t>
      </w:r>
      <w:r>
        <w:t>C</w:t>
      </w:r>
      <w:r w:rsidRPr="00592D26">
        <w:t>ontrato e antes de eventual prorrogação contratual, sob pena de preclusão.</w:t>
      </w:r>
    </w:p>
    <w:p w:rsidR="00E6511D" w:rsidRDefault="00E6511D" w:rsidP="006378EA">
      <w:pPr>
        <w:spacing w:after="160" w:line="288" w:lineRule="auto"/>
        <w:contextualSpacing/>
        <w:jc w:val="both"/>
        <w:rPr>
          <w:rFonts w:eastAsia="Calibri"/>
        </w:rPr>
      </w:pPr>
    </w:p>
    <w:p w:rsidR="0085538D" w:rsidRPr="00314761" w:rsidRDefault="0085538D" w:rsidP="006378EA">
      <w:pPr>
        <w:spacing w:after="160" w:line="288" w:lineRule="auto"/>
        <w:contextualSpacing/>
        <w:jc w:val="both"/>
        <w:rPr>
          <w:rFonts w:eastAsia="Calibri"/>
        </w:rPr>
      </w:pPr>
      <w:r w:rsidRPr="00314761">
        <w:rPr>
          <w:rFonts w:eastAsia="Calibri"/>
        </w:rPr>
        <w:t xml:space="preserve">7.8.1 Os efeitos financeiros do pedido de </w:t>
      </w:r>
      <w:r w:rsidRPr="0058431F">
        <w:rPr>
          <w:rFonts w:eastAsia="Calibri"/>
        </w:rPr>
        <w:t>reajuste</w:t>
      </w:r>
      <w:r w:rsidRPr="00314761">
        <w:rPr>
          <w:rFonts w:eastAsia="Calibri"/>
        </w:rPr>
        <w:t xml:space="preserve"> serão contados:</w:t>
      </w:r>
    </w:p>
    <w:p w:rsidR="0085538D" w:rsidRPr="00314761" w:rsidRDefault="0085538D" w:rsidP="006378EA">
      <w:pPr>
        <w:spacing w:line="288" w:lineRule="auto"/>
        <w:contextualSpacing/>
        <w:jc w:val="both"/>
        <w:rPr>
          <w:rFonts w:eastAsia="Calibri"/>
        </w:rPr>
      </w:pPr>
      <w:r w:rsidRPr="00314761">
        <w:rPr>
          <w:rFonts w:eastAsia="Calibri"/>
        </w:rPr>
        <w:t xml:space="preserve">a) da data-base prevista no </w:t>
      </w:r>
      <w:r>
        <w:rPr>
          <w:rFonts w:eastAsia="Calibri"/>
        </w:rPr>
        <w:t>C</w:t>
      </w:r>
      <w:r w:rsidRPr="00314761">
        <w:rPr>
          <w:rFonts w:eastAsia="Calibri"/>
        </w:rPr>
        <w:t>ontrato, desde que requerido no prazo de 60 (sessenta) dias da data de publicação do índice ajustado contratualmente;</w:t>
      </w:r>
    </w:p>
    <w:p w:rsidR="0085538D" w:rsidRPr="00FA3203" w:rsidRDefault="0085538D" w:rsidP="006378EA">
      <w:pPr>
        <w:spacing w:line="288" w:lineRule="auto"/>
        <w:contextualSpacing/>
        <w:jc w:val="both"/>
        <w:rPr>
          <w:rFonts w:eastAsia="Calibri"/>
        </w:rPr>
      </w:pPr>
      <w:r w:rsidRPr="00314761">
        <w:rPr>
          <w:rFonts w:eastAsia="Calibri"/>
        </w:rPr>
        <w:t xml:space="preserve">b) a partir da data do requerimento do </w:t>
      </w:r>
      <w:r w:rsidRPr="005049FD">
        <w:rPr>
          <w:b/>
        </w:rPr>
        <w:t>CONTRATADO</w:t>
      </w:r>
      <w:r w:rsidRPr="00314761">
        <w:rPr>
          <w:rFonts w:eastAsia="Calibri"/>
        </w:rPr>
        <w:t xml:space="preserve">, caso o pedido seja formulado após o prazo fixado na alínea </w:t>
      </w:r>
      <w:r w:rsidRPr="00314761">
        <w:rPr>
          <w:rFonts w:eastAsia="Calibri"/>
          <w:u w:val="single"/>
        </w:rPr>
        <w:t>a</w:t>
      </w:r>
      <w:r w:rsidRPr="00314761">
        <w:rPr>
          <w:rFonts w:eastAsia="Calibri"/>
        </w:rPr>
        <w:t xml:space="preserve">, acima, o que não acarretará a alteração do marco para cômputo da anualidade do </w:t>
      </w:r>
      <w:r w:rsidRPr="0058431F">
        <w:rPr>
          <w:rFonts w:eastAsia="Calibri"/>
        </w:rPr>
        <w:t>reajuste</w:t>
      </w:r>
      <w:r w:rsidRPr="00314761">
        <w:rPr>
          <w:rFonts w:eastAsia="Calibri"/>
        </w:rPr>
        <w:t xml:space="preserve">, já adotado no </w:t>
      </w:r>
      <w:r w:rsidR="006378EA">
        <w:rPr>
          <w:rFonts w:eastAsia="Calibri"/>
        </w:rPr>
        <w:t>E</w:t>
      </w:r>
      <w:r w:rsidRPr="00314761">
        <w:rPr>
          <w:rFonts w:eastAsia="Calibri"/>
        </w:rPr>
        <w:t xml:space="preserve">dital e no </w:t>
      </w:r>
      <w:r w:rsidR="006378EA">
        <w:rPr>
          <w:rFonts w:eastAsia="Calibri"/>
        </w:rPr>
        <w:t>C</w:t>
      </w:r>
      <w:r w:rsidRPr="00314761">
        <w:rPr>
          <w:rFonts w:eastAsia="Calibri"/>
        </w:rPr>
        <w:t>ontrato.</w:t>
      </w:r>
    </w:p>
    <w:p w:rsidR="0085538D" w:rsidRDefault="0085538D" w:rsidP="006378EA">
      <w:pPr>
        <w:spacing w:before="120" w:after="120" w:line="288" w:lineRule="auto"/>
        <w:contextualSpacing/>
        <w:jc w:val="both"/>
      </w:pPr>
    </w:p>
    <w:p w:rsidR="0085538D" w:rsidRPr="00FA3203" w:rsidRDefault="0085538D" w:rsidP="006378EA">
      <w:pPr>
        <w:spacing w:before="120" w:after="120" w:line="288" w:lineRule="auto"/>
        <w:contextualSpacing/>
        <w:jc w:val="both"/>
      </w:pPr>
      <w:r w:rsidRPr="00314761">
        <w:t xml:space="preserve">7.9 Caso, na data da prorrogação contratual, ainda não tenha sido divulgado o índice de </w:t>
      </w:r>
      <w:r w:rsidRPr="00017F1D">
        <w:t>reajuste</w:t>
      </w:r>
      <w:r w:rsidRPr="00314761">
        <w:t>, deverá</w:t>
      </w:r>
      <w:r>
        <w:t xml:space="preserve">, a requerimento do </w:t>
      </w:r>
      <w:r w:rsidRPr="005049FD">
        <w:rPr>
          <w:b/>
        </w:rPr>
        <w:t>CONTRATADO</w:t>
      </w:r>
      <w:r w:rsidRPr="00314761">
        <w:t xml:space="preserve">, ser inserida cláusula no termo aditivo de prorrogação para resguardar o direito futuro do </w:t>
      </w:r>
      <w:r w:rsidRPr="005049FD">
        <w:rPr>
          <w:b/>
        </w:rPr>
        <w:t>CONTRATADO</w:t>
      </w:r>
      <w:r w:rsidRPr="00314761">
        <w:t>, a ser exercido tão logo se disponha dos valores reajustados, sob pena de preclusão.</w:t>
      </w:r>
    </w:p>
    <w:p w:rsidR="00296557" w:rsidRDefault="00296557" w:rsidP="006378EA">
      <w:pPr>
        <w:spacing w:before="120" w:after="120" w:line="288" w:lineRule="auto"/>
        <w:contextualSpacing/>
        <w:jc w:val="both"/>
      </w:pPr>
    </w:p>
    <w:p w:rsidR="0085538D" w:rsidRPr="00FA3203" w:rsidRDefault="0085538D" w:rsidP="006378EA">
      <w:pPr>
        <w:spacing w:before="120" w:after="120" w:line="288" w:lineRule="auto"/>
        <w:contextualSpacing/>
        <w:jc w:val="both"/>
      </w:pPr>
      <w:r w:rsidRPr="00790AC0">
        <w:t xml:space="preserve">7.10 A extinção do </w:t>
      </w:r>
      <w:r w:rsidR="006378EA">
        <w:t>C</w:t>
      </w:r>
      <w:r w:rsidRPr="00790AC0">
        <w:t xml:space="preserve">ontrato não configurará óbice para o deferimento do </w:t>
      </w:r>
      <w:r w:rsidRPr="003A6373">
        <w:t>reajuste</w:t>
      </w:r>
      <w:r w:rsidRPr="00790AC0">
        <w:t xml:space="preserve"> solicitado tempestivamente, hipótese em que será concedido por meio de termo indenizatório.</w:t>
      </w:r>
    </w:p>
    <w:p w:rsidR="0085538D" w:rsidRDefault="0085538D" w:rsidP="006378EA">
      <w:pPr>
        <w:pStyle w:val="Nivel2"/>
        <w:spacing w:before="0" w:after="0" w:line="288" w:lineRule="auto"/>
        <w:ind w:left="0" w:firstLine="0"/>
        <w:contextualSpacing/>
        <w:rPr>
          <w:rFonts w:ascii="Times New Roman" w:hAnsi="Times New Roman" w:cs="Times New Roman"/>
          <w:sz w:val="24"/>
          <w:szCs w:val="24"/>
        </w:rPr>
      </w:pPr>
    </w:p>
    <w:p w:rsidR="0085538D" w:rsidRDefault="0085538D" w:rsidP="006378EA">
      <w:pPr>
        <w:pStyle w:val="Nivel2"/>
        <w:spacing w:before="0" w:after="0" w:line="288" w:lineRule="auto"/>
        <w:ind w:left="0" w:firstLine="0"/>
        <w:contextualSpacing/>
        <w:rPr>
          <w:rFonts w:ascii="Times New Roman" w:hAnsi="Times New Roman" w:cs="Times New Roman"/>
          <w:sz w:val="24"/>
          <w:szCs w:val="24"/>
        </w:rPr>
      </w:pPr>
      <w:r>
        <w:rPr>
          <w:rFonts w:ascii="Times New Roman" w:hAnsi="Times New Roman" w:cs="Times New Roman"/>
          <w:sz w:val="24"/>
          <w:szCs w:val="24"/>
        </w:rPr>
        <w:t xml:space="preserve">7.11 O </w:t>
      </w:r>
      <w:r w:rsidRPr="003A6373">
        <w:rPr>
          <w:rFonts w:ascii="Times New Roman" w:hAnsi="Times New Roman" w:cs="Times New Roman"/>
          <w:sz w:val="24"/>
          <w:szCs w:val="24"/>
        </w:rPr>
        <w:t>reajuste</w:t>
      </w:r>
      <w:r>
        <w:rPr>
          <w:rFonts w:ascii="Times New Roman" w:hAnsi="Times New Roman" w:cs="Times New Roman"/>
          <w:sz w:val="24"/>
          <w:szCs w:val="24"/>
        </w:rPr>
        <w:t xml:space="preserve"> será realizado por apostilamento</w:t>
      </w:r>
      <w:r w:rsidRPr="00FA3203">
        <w:rPr>
          <w:rFonts w:ascii="Times New Roman" w:hAnsi="Times New Roman" w:cs="Times New Roman"/>
          <w:color w:val="auto"/>
          <w:sz w:val="24"/>
          <w:szCs w:val="24"/>
        </w:rPr>
        <w:t xml:space="preserve">, </w:t>
      </w:r>
      <w:r w:rsidRPr="00F32D11">
        <w:rPr>
          <w:rFonts w:ascii="Times New Roman" w:hAnsi="Times New Roman" w:cs="Times New Roman"/>
          <w:color w:val="auto"/>
          <w:sz w:val="24"/>
          <w:szCs w:val="24"/>
        </w:rPr>
        <w:t>se esta for a única alteração contratual a ser realizada</w:t>
      </w:r>
      <w:r>
        <w:rPr>
          <w:rFonts w:ascii="Times New Roman" w:hAnsi="Times New Roman" w:cs="Times New Roman"/>
          <w:sz w:val="24"/>
          <w:szCs w:val="24"/>
        </w:rPr>
        <w:t>.</w:t>
      </w:r>
    </w:p>
    <w:p w:rsidR="00296557" w:rsidRDefault="00296557" w:rsidP="006378EA">
      <w:pPr>
        <w:pStyle w:val="textojustificadorecuoprimeiralinha"/>
        <w:spacing w:before="0" w:beforeAutospacing="0" w:after="0" w:afterAutospacing="0" w:line="288" w:lineRule="auto"/>
        <w:ind w:right="-1"/>
        <w:contextualSpacing/>
        <w:jc w:val="both"/>
      </w:pPr>
    </w:p>
    <w:p w:rsidR="004E60E1" w:rsidRDefault="0085538D" w:rsidP="006378EA">
      <w:pPr>
        <w:pStyle w:val="textojustificadorecuoprimeiralinha"/>
        <w:spacing w:before="0" w:beforeAutospacing="0" w:after="0" w:afterAutospacing="0" w:line="288" w:lineRule="auto"/>
        <w:ind w:right="-1"/>
        <w:contextualSpacing/>
        <w:jc w:val="both"/>
      </w:pPr>
      <w:r w:rsidRPr="00296557">
        <w:t>7.12 O reajuste dos preços não interfere no direito das partes de solicitar, a qualquer momento, a manutenção do equilíbrio econômico dos contratos com base no disposto no art. 124, inciso II, alínea d, da Lei nº 14.133/2021.</w:t>
      </w:r>
    </w:p>
    <w:p w:rsidR="004E60E1" w:rsidRDefault="004E60E1" w:rsidP="006378EA">
      <w:pPr>
        <w:pStyle w:val="textojustificadorecuoprimeiralinha"/>
        <w:spacing w:before="0" w:beforeAutospacing="0" w:after="0" w:afterAutospacing="0" w:line="288" w:lineRule="auto"/>
        <w:ind w:right="-1"/>
        <w:contextualSpacing/>
        <w:jc w:val="both"/>
      </w:pPr>
    </w:p>
    <w:p w:rsidR="004E60E1" w:rsidRPr="004E60E1" w:rsidRDefault="00296557" w:rsidP="004E60E1">
      <w:pPr>
        <w:pStyle w:val="textojustificadorecuoprimeiralinha"/>
        <w:spacing w:before="0" w:beforeAutospacing="0" w:after="0" w:afterAutospacing="0" w:line="288" w:lineRule="auto"/>
        <w:ind w:right="-1"/>
        <w:contextualSpacing/>
        <w:jc w:val="both"/>
        <w:rPr>
          <w:b/>
          <w:bCs/>
        </w:rPr>
      </w:pPr>
      <w:r w:rsidRPr="004E60E1">
        <w:rPr>
          <w:b/>
          <w:bCs/>
        </w:rPr>
        <w:t xml:space="preserve">CLÁUSULA OITAVA - OBRIGAÇÕES DO CONTRATANTE </w:t>
      </w:r>
    </w:p>
    <w:p w:rsidR="004E60E1" w:rsidRDefault="004E60E1" w:rsidP="004E60E1">
      <w:pPr>
        <w:pStyle w:val="textojustificadorecuoprimeiralinha"/>
        <w:spacing w:before="0" w:beforeAutospacing="0" w:after="0" w:afterAutospacing="0" w:line="288" w:lineRule="auto"/>
        <w:ind w:right="-1"/>
        <w:contextualSpacing/>
        <w:jc w:val="both"/>
      </w:pPr>
    </w:p>
    <w:p w:rsidR="00296557" w:rsidRDefault="00296557" w:rsidP="00FA74D4">
      <w:pPr>
        <w:pStyle w:val="textojustificadorecuoprimeiralinha"/>
        <w:spacing w:before="0" w:beforeAutospacing="0" w:after="0" w:afterAutospacing="0" w:line="288" w:lineRule="auto"/>
        <w:ind w:right="-1"/>
        <w:contextualSpacing/>
        <w:jc w:val="both"/>
      </w:pPr>
      <w:r w:rsidRPr="00296557">
        <w:lastRenderedPageBreak/>
        <w:t xml:space="preserve">8.1 São obrigações do </w:t>
      </w:r>
      <w:r w:rsidRPr="006378EA">
        <w:rPr>
          <w:b/>
          <w:bCs/>
        </w:rPr>
        <w:t>CONTRATANTE</w:t>
      </w:r>
      <w:r w:rsidRPr="00296557">
        <w:t>:</w:t>
      </w:r>
    </w:p>
    <w:p w:rsidR="00FA74D4" w:rsidRDefault="00FA74D4" w:rsidP="00FA74D4">
      <w:pPr>
        <w:pStyle w:val="textojustificadorecuoprimeiralinha"/>
        <w:spacing w:before="0" w:beforeAutospacing="0" w:after="0" w:afterAutospacing="0" w:line="288" w:lineRule="auto"/>
        <w:ind w:right="-1"/>
        <w:contextualSpacing/>
        <w:jc w:val="both"/>
      </w:pPr>
    </w:p>
    <w:p w:rsidR="00FA74D4" w:rsidRPr="00FA74D4" w:rsidRDefault="00296557" w:rsidP="00FA74D4">
      <w:pPr>
        <w:pStyle w:val="textojustificadorecuoprimeiralinha"/>
        <w:spacing w:before="0" w:beforeAutospacing="0" w:after="0" w:afterAutospacing="0" w:line="288" w:lineRule="auto"/>
        <w:ind w:right="-1"/>
        <w:contextualSpacing/>
        <w:jc w:val="both"/>
        <w:rPr>
          <w:color w:val="000000"/>
        </w:rPr>
      </w:pPr>
      <w:r w:rsidRPr="00FA74D4">
        <w:t>8.1.1 Exigir o cumprimento de todas as obr</w:t>
      </w:r>
      <w:r w:rsidRPr="00FA74D4">
        <w:rPr>
          <w:color w:val="000000"/>
        </w:rPr>
        <w:t xml:space="preserve">igações assumidas pelo </w:t>
      </w:r>
      <w:r w:rsidRPr="00FA74D4">
        <w:rPr>
          <w:b/>
          <w:bCs/>
          <w:color w:val="000000"/>
        </w:rPr>
        <w:t>CONTRATADO</w:t>
      </w:r>
      <w:r w:rsidRPr="00FA74D4">
        <w:rPr>
          <w:color w:val="000000"/>
        </w:rPr>
        <w:t xml:space="preserve">, de acordo com o Contrato e seus anexos. </w:t>
      </w:r>
    </w:p>
    <w:p w:rsidR="00FA74D4" w:rsidRPr="00FA74D4" w:rsidRDefault="00FA74D4" w:rsidP="00FA74D4">
      <w:pPr>
        <w:pStyle w:val="textojustificadorecuoprimeiralinha"/>
        <w:spacing w:before="0" w:beforeAutospacing="0" w:after="0" w:afterAutospacing="0" w:line="288" w:lineRule="auto"/>
        <w:ind w:right="-1"/>
        <w:contextualSpacing/>
        <w:jc w:val="both"/>
        <w:rPr>
          <w:color w:val="000000"/>
        </w:rPr>
      </w:pPr>
    </w:p>
    <w:p w:rsidR="00FA74D4" w:rsidRPr="00FA74D4" w:rsidRDefault="00296557" w:rsidP="00FA74D4">
      <w:pPr>
        <w:pStyle w:val="textojustificadorecuoprimeiralinha"/>
        <w:spacing w:before="0" w:beforeAutospacing="0" w:after="0" w:afterAutospacing="0" w:line="288" w:lineRule="auto"/>
        <w:ind w:right="-1"/>
        <w:contextualSpacing/>
        <w:jc w:val="both"/>
      </w:pPr>
      <w:r w:rsidRPr="00FA74D4">
        <w:t>8.1.2 Receber o objeto no prazo e condições estabelecidas no Termo de Referência ou Projeto Básico.</w:t>
      </w:r>
    </w:p>
    <w:p w:rsidR="00FA74D4" w:rsidRPr="00FA74D4" w:rsidRDefault="00FA74D4" w:rsidP="00FA74D4">
      <w:pPr>
        <w:pStyle w:val="textojustificadorecuoprimeiralinha"/>
        <w:spacing w:before="0" w:beforeAutospacing="0" w:after="0" w:afterAutospacing="0" w:line="288" w:lineRule="auto"/>
        <w:ind w:right="-1"/>
        <w:contextualSpacing/>
        <w:jc w:val="both"/>
      </w:pPr>
    </w:p>
    <w:p w:rsidR="00FA74D4" w:rsidRPr="00FA74D4" w:rsidRDefault="00296557" w:rsidP="00FA74D4">
      <w:pPr>
        <w:pStyle w:val="textojustificadorecuoprimeiralinha"/>
        <w:spacing w:before="0" w:beforeAutospacing="0" w:after="0" w:afterAutospacing="0" w:line="288" w:lineRule="auto"/>
        <w:ind w:right="-1"/>
        <w:contextualSpacing/>
        <w:jc w:val="both"/>
      </w:pPr>
      <w:r w:rsidRPr="00FA74D4">
        <w:t xml:space="preserve">8.1.3 Notificar o </w:t>
      </w:r>
      <w:r w:rsidRPr="00FA74D4">
        <w:rPr>
          <w:b/>
          <w:bCs/>
        </w:rPr>
        <w:t>CONTRATADO</w:t>
      </w:r>
      <w:r w:rsidRPr="00FA74D4">
        <w:t>, por escrito, sobre vícios, defeitos ou incorreções verificadas no objeto fornecido, para que seja por ele substituído, reparado ou corrigido, no todo ou em parte, às suas expensas.</w:t>
      </w:r>
      <w:r w:rsidR="004E60E1" w:rsidRPr="00FA74D4">
        <w:t xml:space="preserve"> </w:t>
      </w:r>
    </w:p>
    <w:p w:rsidR="00FA74D4" w:rsidRPr="00FA74D4" w:rsidRDefault="00FA74D4" w:rsidP="00FA74D4">
      <w:pPr>
        <w:pStyle w:val="textojustificadorecuoprimeiralinha"/>
        <w:spacing w:before="0" w:beforeAutospacing="0" w:after="0" w:afterAutospacing="0" w:line="288" w:lineRule="auto"/>
        <w:ind w:right="-1"/>
        <w:contextualSpacing/>
        <w:jc w:val="both"/>
      </w:pPr>
    </w:p>
    <w:p w:rsidR="00FA74D4" w:rsidRPr="00FA74D4" w:rsidRDefault="004E60E1" w:rsidP="00FA74D4">
      <w:pPr>
        <w:pStyle w:val="textojustificadorecuoprimeiralinha"/>
        <w:spacing w:before="0" w:beforeAutospacing="0" w:after="0" w:afterAutospacing="0" w:line="288" w:lineRule="auto"/>
        <w:ind w:right="-1"/>
        <w:contextualSpacing/>
        <w:jc w:val="both"/>
      </w:pPr>
      <w:r w:rsidRPr="00FA74D4">
        <w:t>8</w:t>
      </w:r>
      <w:r w:rsidR="00296557" w:rsidRPr="00FA74D4">
        <w:t xml:space="preserve">.1.4 Acompanhar e fiscalizar a execução do Contrato e o cumprimento das obrigações pelo </w:t>
      </w:r>
      <w:r w:rsidR="00296557" w:rsidRPr="00FA74D4">
        <w:rPr>
          <w:b/>
          <w:bCs/>
        </w:rPr>
        <w:t>CONTRATADO</w:t>
      </w:r>
      <w:r w:rsidR="00296557" w:rsidRPr="00FA74D4">
        <w:t xml:space="preserve">. </w:t>
      </w:r>
    </w:p>
    <w:p w:rsidR="00FA74D4" w:rsidRPr="00FA74D4" w:rsidRDefault="00FA74D4" w:rsidP="00FA74D4">
      <w:pPr>
        <w:pStyle w:val="textojustificadorecuoprimeiralinha"/>
        <w:spacing w:before="0" w:beforeAutospacing="0" w:after="0" w:afterAutospacing="0" w:line="288" w:lineRule="auto"/>
        <w:ind w:right="-1"/>
        <w:contextualSpacing/>
        <w:jc w:val="both"/>
      </w:pPr>
    </w:p>
    <w:p w:rsidR="00FA74D4" w:rsidRPr="00FA74D4" w:rsidRDefault="00296557" w:rsidP="00FA74D4">
      <w:pPr>
        <w:pStyle w:val="textojustificadorecuoprimeiralinha"/>
        <w:spacing w:before="0" w:beforeAutospacing="0" w:after="0" w:afterAutospacing="0" w:line="288" w:lineRule="auto"/>
        <w:ind w:right="-1"/>
        <w:contextualSpacing/>
        <w:jc w:val="both"/>
      </w:pPr>
      <w:r w:rsidRPr="00FA74D4">
        <w:t xml:space="preserve">8.1.5 Comunicar ao </w:t>
      </w:r>
      <w:r w:rsidRPr="00FA74D4">
        <w:rPr>
          <w:b/>
          <w:bCs/>
        </w:rPr>
        <w:t>CONTRATADO</w:t>
      </w:r>
      <w:r w:rsidRPr="00FA74D4">
        <w:t xml:space="preserve"> para que emita Nota Fiscal relativa à parcela incontroversa da execução do objeto, com vistas à liquidação e pagamento, no caso de divergência acerca do cumprimento das obrigações assumidas, quanto à dimensão, qualidade e quantidade, conforme o art. 143 da Lei nº 14.133/2021.</w:t>
      </w:r>
      <w:r w:rsidR="00FA74D4" w:rsidRPr="00FA74D4">
        <w:t xml:space="preserve"> </w:t>
      </w:r>
    </w:p>
    <w:p w:rsidR="00FA74D4" w:rsidRPr="00FA74D4" w:rsidRDefault="00FA74D4" w:rsidP="00FA74D4">
      <w:pPr>
        <w:pStyle w:val="textojustificadorecuoprimeiralinha"/>
        <w:spacing w:before="0" w:beforeAutospacing="0" w:after="0" w:afterAutospacing="0" w:line="288" w:lineRule="auto"/>
        <w:ind w:right="-1"/>
        <w:contextualSpacing/>
        <w:jc w:val="both"/>
      </w:pPr>
    </w:p>
    <w:p w:rsidR="00FA74D4" w:rsidRPr="00FA74D4" w:rsidRDefault="00296557" w:rsidP="00FA74D4">
      <w:pPr>
        <w:pStyle w:val="textojustificadorecuoprimeiralinha"/>
        <w:spacing w:before="0" w:beforeAutospacing="0" w:after="0" w:afterAutospacing="0" w:line="288" w:lineRule="auto"/>
        <w:ind w:right="-1"/>
        <w:contextualSpacing/>
        <w:jc w:val="both"/>
      </w:pPr>
      <w:r w:rsidRPr="00FA74D4">
        <w:t xml:space="preserve">8.1.6 Efetuar o pagamento ao </w:t>
      </w:r>
      <w:r w:rsidRPr="00FA74D4">
        <w:rPr>
          <w:b/>
          <w:bCs/>
        </w:rPr>
        <w:t>CONTRATADO</w:t>
      </w:r>
      <w:r w:rsidRPr="00FA74D4">
        <w:t xml:space="preserve"> do valor correspondente à execução do objeto, no prazo, forma e condições estabelecidos no presente Contrato.</w:t>
      </w:r>
      <w:r w:rsidR="00FA74D4" w:rsidRPr="00FA74D4">
        <w:t xml:space="preserve"> </w:t>
      </w:r>
    </w:p>
    <w:p w:rsidR="00FA74D4" w:rsidRPr="00FA74D4" w:rsidRDefault="00FA74D4" w:rsidP="00FA74D4">
      <w:pPr>
        <w:pStyle w:val="textojustificadorecuoprimeiralinha"/>
        <w:spacing w:before="0" w:beforeAutospacing="0" w:after="0" w:afterAutospacing="0" w:line="288" w:lineRule="auto"/>
        <w:ind w:right="-1"/>
        <w:contextualSpacing/>
        <w:jc w:val="both"/>
      </w:pPr>
    </w:p>
    <w:p w:rsidR="0067344D" w:rsidRDefault="00296557" w:rsidP="0067344D">
      <w:pPr>
        <w:pStyle w:val="textojustificadorecuoprimeiralinha"/>
        <w:spacing w:before="0" w:beforeAutospacing="0" w:after="0" w:afterAutospacing="0" w:line="288" w:lineRule="auto"/>
        <w:ind w:right="-1"/>
        <w:contextualSpacing/>
        <w:jc w:val="both"/>
      </w:pPr>
      <w:r w:rsidRPr="00FA74D4">
        <w:t xml:space="preserve">8.1.7 Aplicar ao </w:t>
      </w:r>
      <w:r w:rsidRPr="00FA74D4">
        <w:rPr>
          <w:b/>
          <w:bCs/>
        </w:rPr>
        <w:t>CONTRATADO</w:t>
      </w:r>
      <w:r w:rsidRPr="00FA74D4">
        <w:t xml:space="preserve"> sanções motivadas pela inexecução total ou parcial das obrigações contratuais, na forma prevista na lei e neste Contrato.</w:t>
      </w:r>
    </w:p>
    <w:p w:rsidR="0067344D" w:rsidRDefault="0067344D" w:rsidP="0067344D">
      <w:pPr>
        <w:pStyle w:val="textojustificadorecuoprimeiralinha"/>
        <w:spacing w:before="0" w:beforeAutospacing="0" w:after="0" w:afterAutospacing="0" w:line="288" w:lineRule="auto"/>
        <w:ind w:right="-1"/>
        <w:contextualSpacing/>
        <w:jc w:val="both"/>
      </w:pPr>
    </w:p>
    <w:p w:rsidR="0067344D" w:rsidRPr="0067344D" w:rsidRDefault="00296557" w:rsidP="0067344D">
      <w:pPr>
        <w:pStyle w:val="textojustificadorecuoprimeiralinha"/>
        <w:spacing w:before="0" w:beforeAutospacing="0" w:after="0" w:afterAutospacing="0" w:line="288" w:lineRule="auto"/>
        <w:ind w:right="-1"/>
        <w:contextualSpacing/>
        <w:jc w:val="both"/>
      </w:pPr>
      <w:r w:rsidRPr="0067344D">
        <w:t xml:space="preserve">8.1.8 Dar ciência à Assessoria Jurídica do órgão ou entidade para as providências junto à Procuradoria Geral do Estado, com vistas a adoção de eventuais medidas judiciais, em caso de descumprimento de obrigações pelo </w:t>
      </w:r>
      <w:r w:rsidRPr="0067344D">
        <w:rPr>
          <w:b/>
          <w:bCs/>
        </w:rPr>
        <w:t>CONTRATADO</w:t>
      </w:r>
      <w:r w:rsidRPr="0067344D">
        <w:t>.</w:t>
      </w:r>
      <w:r w:rsidR="0067344D" w:rsidRPr="0067344D">
        <w:t xml:space="preserve"> </w:t>
      </w:r>
    </w:p>
    <w:p w:rsidR="0067344D" w:rsidRPr="0067344D" w:rsidRDefault="0067344D" w:rsidP="0067344D">
      <w:pPr>
        <w:pStyle w:val="textojustificadorecuoprimeiralinha"/>
        <w:spacing w:before="0" w:beforeAutospacing="0" w:after="0" w:afterAutospacing="0" w:line="288" w:lineRule="auto"/>
        <w:ind w:right="-1"/>
        <w:contextualSpacing/>
        <w:jc w:val="both"/>
      </w:pPr>
    </w:p>
    <w:p w:rsidR="0067344D" w:rsidRPr="0067344D" w:rsidRDefault="00296557" w:rsidP="0067344D">
      <w:pPr>
        <w:pStyle w:val="textojustificadorecuoprimeiralinha"/>
        <w:spacing w:before="0" w:beforeAutospacing="0" w:after="0" w:afterAutospacing="0" w:line="288" w:lineRule="auto"/>
        <w:ind w:right="-1"/>
        <w:contextualSpacing/>
        <w:jc w:val="both"/>
        <w:rPr>
          <w:color w:val="000000"/>
        </w:rPr>
      </w:pPr>
      <w:r w:rsidRPr="0067344D">
        <w:t>8.1.9 Emitir decisão fundamentada sobre todas as solicitações e reclamações relacionadas à execução do presente Contrato, ressalvados os requerimentos manifestamente</w:t>
      </w:r>
      <w:r w:rsidRPr="0067344D">
        <w:rPr>
          <w:color w:val="000000"/>
        </w:rPr>
        <w:t xml:space="preserve"> impertinentes, meramente protelatórios ou de nenhum interesse para a boa execução do ajuste.</w:t>
      </w:r>
      <w:r w:rsidR="0067344D" w:rsidRPr="0067344D">
        <w:rPr>
          <w:color w:val="000000"/>
        </w:rPr>
        <w:t xml:space="preserve"> </w:t>
      </w:r>
    </w:p>
    <w:p w:rsidR="0067344D" w:rsidRPr="0067344D" w:rsidRDefault="0067344D" w:rsidP="0067344D">
      <w:pPr>
        <w:pStyle w:val="textojustificadorecuoprimeiralinha"/>
        <w:spacing w:before="0" w:beforeAutospacing="0" w:after="0" w:afterAutospacing="0" w:line="288" w:lineRule="auto"/>
        <w:ind w:right="-1"/>
        <w:contextualSpacing/>
        <w:jc w:val="both"/>
        <w:rPr>
          <w:color w:val="000000"/>
        </w:rPr>
      </w:pPr>
    </w:p>
    <w:p w:rsidR="0067344D" w:rsidRPr="0067344D" w:rsidRDefault="00296557" w:rsidP="0067344D">
      <w:pPr>
        <w:pStyle w:val="textojustificadorecuoprimeiralinha"/>
        <w:spacing w:before="0" w:beforeAutospacing="0" w:after="0" w:afterAutospacing="0" w:line="288" w:lineRule="auto"/>
        <w:ind w:right="-1"/>
        <w:contextualSpacing/>
        <w:jc w:val="both"/>
      </w:pPr>
      <w:r w:rsidRPr="0067344D">
        <w:rPr>
          <w:color w:val="000000"/>
        </w:rPr>
        <w:t xml:space="preserve">8.1.9.1 O </w:t>
      </w:r>
      <w:r w:rsidRPr="0067344D">
        <w:rPr>
          <w:b/>
          <w:bCs/>
          <w:color w:val="000000"/>
        </w:rPr>
        <w:t>CONTRATANTE</w:t>
      </w:r>
      <w:r w:rsidRPr="0067344D">
        <w:t xml:space="preserve"> terá o prazo de</w:t>
      </w:r>
      <w:r w:rsidRPr="0067344D">
        <w:rPr>
          <w:iCs/>
        </w:rPr>
        <w:t xml:space="preserve"> 1 (um) mês, a contar da data do protocolo do requerimento </w:t>
      </w:r>
      <w:r w:rsidRPr="0067344D">
        <w:t>para decidir, admitida a prorrogação motivada por igual período.</w:t>
      </w:r>
      <w:r w:rsidR="0067344D" w:rsidRPr="0067344D">
        <w:t xml:space="preserve"> </w:t>
      </w:r>
    </w:p>
    <w:p w:rsidR="0067344D" w:rsidRPr="0067344D" w:rsidRDefault="0067344D" w:rsidP="0067344D">
      <w:pPr>
        <w:pStyle w:val="textojustificadorecuoprimeiralinha"/>
        <w:spacing w:before="0" w:beforeAutospacing="0" w:after="0" w:afterAutospacing="0" w:line="288" w:lineRule="auto"/>
        <w:ind w:right="-1"/>
        <w:contextualSpacing/>
        <w:jc w:val="both"/>
      </w:pPr>
    </w:p>
    <w:p w:rsidR="00296557" w:rsidRPr="0067344D" w:rsidRDefault="00296557" w:rsidP="0067344D">
      <w:pPr>
        <w:pStyle w:val="textojustificadorecuoprimeiralinha"/>
        <w:spacing w:before="0" w:beforeAutospacing="0" w:after="0" w:afterAutospacing="0" w:line="288" w:lineRule="auto"/>
        <w:ind w:right="-1"/>
        <w:contextualSpacing/>
        <w:jc w:val="both"/>
        <w:rPr>
          <w:color w:val="000000"/>
        </w:rPr>
      </w:pPr>
      <w:r w:rsidRPr="0067344D">
        <w:t xml:space="preserve">8.1.10 Responder aos eventuais pedidos de restabelecimento do equilíbrio econômico-financeiro efetuados pelo </w:t>
      </w:r>
      <w:r w:rsidRPr="0067344D">
        <w:rPr>
          <w:b/>
          <w:bCs/>
          <w:color w:val="000000"/>
        </w:rPr>
        <w:t>CONTRATADO</w:t>
      </w:r>
      <w:r w:rsidRPr="0067344D">
        <w:rPr>
          <w:color w:val="000000"/>
        </w:rPr>
        <w:t xml:space="preserve"> no prazo máximo de </w:t>
      </w:r>
      <w:r w:rsidRPr="0067344D">
        <w:rPr>
          <w:color w:val="FF0000"/>
        </w:rPr>
        <w:t>45</w:t>
      </w:r>
      <w:r w:rsidRPr="0067344D">
        <w:rPr>
          <w:color w:val="000000"/>
        </w:rPr>
        <w:t xml:space="preserve"> (</w:t>
      </w:r>
      <w:r w:rsidRPr="0067344D">
        <w:rPr>
          <w:color w:val="FF0000"/>
        </w:rPr>
        <w:t>quarenta e cinco</w:t>
      </w:r>
      <w:r w:rsidRPr="0067344D">
        <w:rPr>
          <w:color w:val="000000"/>
        </w:rPr>
        <w:t>) dias, admitida a prorrogação motivada, uma única vez, por igual período.</w:t>
      </w:r>
    </w:p>
    <w:p w:rsidR="00296557" w:rsidRPr="00296557" w:rsidRDefault="00296557" w:rsidP="007930FC">
      <w:pPr>
        <w:pStyle w:val="Nivel01"/>
        <w:tabs>
          <w:tab w:val="clear" w:pos="567"/>
        </w:tabs>
        <w:spacing w:line="288" w:lineRule="auto"/>
        <w:ind w:left="567" w:right="565" w:firstLine="0"/>
        <w:contextualSpacing/>
        <w:rPr>
          <w:rFonts w:ascii="Times New Roman" w:hAnsi="Times New Roman" w:cs="Times New Roman"/>
          <w:b w:val="0"/>
          <w:bCs w:val="0"/>
          <w:color w:val="FF0000"/>
          <w:sz w:val="24"/>
          <w:szCs w:val="24"/>
        </w:rPr>
      </w:pPr>
      <w:r w:rsidRPr="00296557">
        <w:rPr>
          <w:rFonts w:ascii="Times New Roman" w:hAnsi="Times New Roman" w:cs="Times New Roman"/>
          <w:color w:val="FF0000"/>
          <w:sz w:val="24"/>
          <w:szCs w:val="24"/>
        </w:rPr>
        <w:lastRenderedPageBreak/>
        <w:t>NOTA EXPLICATIVA</w:t>
      </w:r>
      <w:r w:rsidRPr="00296557">
        <w:rPr>
          <w:rFonts w:ascii="Times New Roman" w:hAnsi="Times New Roman" w:cs="Times New Roman"/>
          <w:b w:val="0"/>
          <w:bCs w:val="0"/>
          <w:color w:val="FF0000"/>
          <w:sz w:val="24"/>
          <w:szCs w:val="24"/>
        </w:rPr>
        <w:t>:</w:t>
      </w:r>
    </w:p>
    <w:p w:rsidR="00296557" w:rsidRPr="00296557" w:rsidRDefault="00296557" w:rsidP="007930FC">
      <w:pPr>
        <w:pStyle w:val="Nivel01"/>
        <w:tabs>
          <w:tab w:val="clear" w:pos="567"/>
        </w:tabs>
        <w:spacing w:line="288" w:lineRule="auto"/>
        <w:ind w:left="567" w:right="565" w:firstLine="0"/>
        <w:contextualSpacing/>
        <w:rPr>
          <w:rFonts w:ascii="Times New Roman" w:hAnsi="Times New Roman" w:cs="Times New Roman"/>
          <w:b w:val="0"/>
          <w:bCs w:val="0"/>
          <w:color w:val="FF0000"/>
          <w:sz w:val="24"/>
          <w:szCs w:val="24"/>
        </w:rPr>
      </w:pPr>
      <w:r w:rsidRPr="00296557">
        <w:rPr>
          <w:rFonts w:ascii="Times New Roman" w:hAnsi="Times New Roman" w:cs="Times New Roman"/>
          <w:b w:val="0"/>
          <w:bCs w:val="0"/>
          <w:color w:val="FF0000"/>
          <w:sz w:val="24"/>
          <w:szCs w:val="24"/>
        </w:rPr>
        <w:t>Na inexistência de norma estadual determinando o prazo, cabe ao gestor público defini-lo motivadamente, atentando para a complexidade do exame do reequilíbrio econômico-financeiro. O prazo inserido na minuta é meramente sugestivo.</w:t>
      </w:r>
    </w:p>
    <w:p w:rsidR="007930FC" w:rsidRDefault="007930FC" w:rsidP="00296557">
      <w:pPr>
        <w:spacing w:before="120" w:after="120" w:line="288" w:lineRule="auto"/>
        <w:contextualSpacing/>
        <w:jc w:val="both"/>
      </w:pPr>
    </w:p>
    <w:p w:rsidR="00296557" w:rsidRPr="00296557" w:rsidRDefault="00296557" w:rsidP="00296557">
      <w:pPr>
        <w:spacing w:before="120" w:after="120" w:line="288" w:lineRule="auto"/>
        <w:contextualSpacing/>
        <w:jc w:val="both"/>
      </w:pPr>
      <w:r w:rsidRPr="00296557">
        <w:t>8.1.11 Notificar os emitentes das garantias quanto ao início de processo administrativo para apuração de descumprimento de cláusulas contratuais, na forma do art. 137, § 4º, da Lei nº 14.133/2021.</w:t>
      </w:r>
    </w:p>
    <w:p w:rsidR="00296557" w:rsidRPr="00296557" w:rsidRDefault="00296557" w:rsidP="00296557">
      <w:pPr>
        <w:spacing w:before="120" w:after="120" w:line="288" w:lineRule="auto"/>
        <w:contextualSpacing/>
        <w:jc w:val="both"/>
        <w:rPr>
          <w:b/>
        </w:rPr>
      </w:pPr>
    </w:p>
    <w:p w:rsidR="00296557" w:rsidRPr="00296557" w:rsidRDefault="00296557" w:rsidP="00296557">
      <w:pPr>
        <w:spacing w:before="120" w:after="120" w:line="288" w:lineRule="auto"/>
        <w:contextualSpacing/>
        <w:jc w:val="both"/>
      </w:pPr>
      <w:r w:rsidRPr="00296557">
        <w:t xml:space="preserve">8.1.12 A Administração não responderá por quaisquer compromissos assumidos pelo </w:t>
      </w:r>
      <w:r w:rsidRPr="00296557">
        <w:rPr>
          <w:b/>
          <w:bCs/>
          <w:color w:val="000000"/>
        </w:rPr>
        <w:t>CONTRATADO</w:t>
      </w:r>
      <w:r w:rsidRPr="00296557">
        <w:t xml:space="preserve"> com terceiros, ainda que vinculados à execução do Contrato, bem como por qualquer dano causado a terceiros em decorrência de ato do </w:t>
      </w:r>
      <w:r w:rsidRPr="00296557">
        <w:rPr>
          <w:b/>
          <w:bCs/>
          <w:color w:val="000000"/>
        </w:rPr>
        <w:t>CONTRATADO</w:t>
      </w:r>
      <w:r w:rsidRPr="00296557">
        <w:t>, de seus empregados, prepostos ou subordinados.</w:t>
      </w:r>
    </w:p>
    <w:p w:rsidR="00296557" w:rsidRPr="00296557" w:rsidRDefault="00296557" w:rsidP="00296557">
      <w:pPr>
        <w:spacing w:line="288" w:lineRule="auto"/>
        <w:contextualSpacing/>
        <w:jc w:val="both"/>
      </w:pPr>
    </w:p>
    <w:p w:rsidR="00296557" w:rsidRPr="00296557" w:rsidRDefault="00296557" w:rsidP="00204D1E">
      <w:pPr>
        <w:spacing w:line="288" w:lineRule="auto"/>
        <w:contextualSpacing/>
        <w:jc w:val="both"/>
      </w:pPr>
      <w:r w:rsidRPr="00296557">
        <w:t xml:space="preserve">8.1.13 </w:t>
      </w:r>
      <w:r w:rsidRPr="00296557">
        <w:rPr>
          <w:color w:val="000000"/>
          <w:shd w:val="clear" w:color="auto" w:fill="FFFFFF"/>
        </w:rPr>
        <w:t xml:space="preserve">O presente Contrato não configura vínculo empregatício entre os trabalhadores, ou sócios do </w:t>
      </w:r>
      <w:r w:rsidRPr="00296557">
        <w:rPr>
          <w:b/>
          <w:bCs/>
        </w:rPr>
        <w:t>CONTRATADO</w:t>
      </w:r>
      <w:r w:rsidRPr="00296557">
        <w:rPr>
          <w:color w:val="000000"/>
          <w:shd w:val="clear" w:color="auto" w:fill="FFFFFF"/>
        </w:rPr>
        <w:t xml:space="preserve"> e o </w:t>
      </w:r>
      <w:r w:rsidRPr="00296557">
        <w:rPr>
          <w:b/>
          <w:bCs/>
          <w:color w:val="000000"/>
          <w:shd w:val="clear" w:color="auto" w:fill="FFFFFF"/>
        </w:rPr>
        <w:t>CONTRATANTE</w:t>
      </w:r>
      <w:r w:rsidRPr="00296557">
        <w:rPr>
          <w:color w:val="000000"/>
          <w:shd w:val="clear" w:color="auto" w:fill="FFFFFF"/>
        </w:rPr>
        <w:t>.</w:t>
      </w:r>
    </w:p>
    <w:p w:rsidR="004E60E1" w:rsidRPr="00300EB5" w:rsidRDefault="004E60E1" w:rsidP="00204D1E">
      <w:pPr>
        <w:pStyle w:val="Nivel01Titulo"/>
        <w:numPr>
          <w:ilvl w:val="0"/>
          <w:numId w:val="0"/>
        </w:numPr>
        <w:spacing w:line="288" w:lineRule="auto"/>
        <w:contextualSpacing/>
        <w:rPr>
          <w:rFonts w:ascii="Times New Roman" w:hAnsi="Times New Roman"/>
          <w:color w:val="auto"/>
          <w:sz w:val="24"/>
          <w:szCs w:val="24"/>
        </w:rPr>
      </w:pPr>
      <w:r w:rsidRPr="00300EB5">
        <w:rPr>
          <w:rFonts w:ascii="Times New Roman" w:hAnsi="Times New Roman"/>
          <w:color w:val="auto"/>
          <w:sz w:val="24"/>
          <w:szCs w:val="24"/>
        </w:rPr>
        <w:t xml:space="preserve">CLÁUSULA NONA - OBRIGAÇÕES DO CONTRATADO </w:t>
      </w:r>
    </w:p>
    <w:p w:rsidR="004E60E1" w:rsidRPr="005B5A53" w:rsidRDefault="004E60E1" w:rsidP="00204D1E">
      <w:pPr>
        <w:spacing w:before="120" w:after="120" w:line="288" w:lineRule="auto"/>
        <w:contextualSpacing/>
        <w:jc w:val="both"/>
      </w:pPr>
      <w:r>
        <w:t xml:space="preserve">9.1 </w:t>
      </w:r>
      <w:r w:rsidRPr="005B5A53">
        <w:t xml:space="preserve">O </w:t>
      </w:r>
      <w:r w:rsidRPr="003F68E4">
        <w:rPr>
          <w:b/>
          <w:bCs/>
        </w:rPr>
        <w:t>CONTRATADO</w:t>
      </w:r>
      <w:r w:rsidRPr="005B5A53">
        <w:t xml:space="preserve"> deverá cumprir todas as obrigações constantes deste Contrato e em seus anexos, assumindo como exclusivamente seus os riscos e as despesas decorrentes da boa e perfeita execução do objeto e observando, ainda, as obrigações a seguir dispostas:</w:t>
      </w:r>
    </w:p>
    <w:p w:rsidR="00204D1E" w:rsidRDefault="00204D1E" w:rsidP="00204D1E">
      <w:pPr>
        <w:spacing w:before="120" w:after="120" w:line="288" w:lineRule="auto"/>
        <w:contextualSpacing/>
        <w:jc w:val="both"/>
        <w:rPr>
          <w:color w:val="000000"/>
        </w:rPr>
      </w:pPr>
    </w:p>
    <w:p w:rsidR="004E60E1" w:rsidRPr="004E60E1" w:rsidRDefault="004E60E1" w:rsidP="00204D1E">
      <w:pPr>
        <w:spacing w:before="120" w:after="120" w:line="288" w:lineRule="auto"/>
        <w:contextualSpacing/>
        <w:jc w:val="both"/>
        <w:rPr>
          <w:color w:val="000000"/>
        </w:rPr>
      </w:pPr>
      <w:r w:rsidRPr="004E60E1">
        <w:rPr>
          <w:color w:val="000000"/>
        </w:rPr>
        <w:t>9.1.1 Manter preposto aceito pela Administração no local do serviço para representá-lo na execução do Contrato.</w:t>
      </w:r>
    </w:p>
    <w:p w:rsidR="00204D1E" w:rsidRDefault="00204D1E" w:rsidP="00204D1E">
      <w:pPr>
        <w:spacing w:after="120" w:line="288" w:lineRule="auto"/>
        <w:contextualSpacing/>
        <w:jc w:val="both"/>
        <w:rPr>
          <w:color w:val="000000"/>
        </w:rPr>
      </w:pPr>
    </w:p>
    <w:p w:rsidR="004E60E1" w:rsidRDefault="004E60E1" w:rsidP="00204D1E">
      <w:pPr>
        <w:spacing w:after="120" w:line="288" w:lineRule="auto"/>
        <w:contextualSpacing/>
        <w:jc w:val="both"/>
      </w:pPr>
      <w:r w:rsidRPr="004E60E1">
        <w:rPr>
          <w:color w:val="000000"/>
        </w:rPr>
        <w:t xml:space="preserve">9.1.1.1 </w:t>
      </w:r>
      <w:r w:rsidRPr="005B5A53">
        <w:t>A indicação ou a manutenção do preposto da empresa poderá ser recusada pelo órgão ou entidade, desde que devidamente justificada, devendo a empresa designar outro para o exercício da atividade.</w:t>
      </w:r>
    </w:p>
    <w:p w:rsidR="00204D1E" w:rsidRDefault="00204D1E" w:rsidP="00204D1E">
      <w:pPr>
        <w:spacing w:before="120" w:after="120" w:line="288" w:lineRule="auto"/>
        <w:contextualSpacing/>
        <w:jc w:val="both"/>
        <w:rPr>
          <w:color w:val="000000"/>
        </w:rPr>
      </w:pPr>
    </w:p>
    <w:p w:rsidR="004E60E1" w:rsidRPr="004E60E1" w:rsidRDefault="004E60E1" w:rsidP="00204D1E">
      <w:pPr>
        <w:spacing w:before="120" w:after="120" w:line="288" w:lineRule="auto"/>
        <w:contextualSpacing/>
        <w:jc w:val="both"/>
        <w:rPr>
          <w:color w:val="000000"/>
        </w:rPr>
      </w:pPr>
      <w:r w:rsidRPr="004E60E1">
        <w:rPr>
          <w:color w:val="000000"/>
        </w:rPr>
        <w:t>9.1.2 Atender às determinações regulares emitidas pelo fiscal do Contrato ou autoridade superior (art. 137, II, da Lei nº 14.133/2021) e prestar todo esclarecimento ou informação por eles solicitados.</w:t>
      </w:r>
    </w:p>
    <w:p w:rsidR="00204D1E" w:rsidRDefault="00204D1E" w:rsidP="00204D1E">
      <w:pPr>
        <w:spacing w:before="120" w:after="120" w:line="288" w:lineRule="auto"/>
        <w:contextualSpacing/>
        <w:jc w:val="both"/>
        <w:rPr>
          <w:color w:val="000000"/>
        </w:rPr>
      </w:pPr>
    </w:p>
    <w:p w:rsidR="004E60E1" w:rsidRPr="004E60E1" w:rsidRDefault="004E60E1" w:rsidP="00204D1E">
      <w:pPr>
        <w:spacing w:before="120" w:after="120" w:line="288" w:lineRule="auto"/>
        <w:contextualSpacing/>
        <w:jc w:val="both"/>
        <w:rPr>
          <w:color w:val="000000"/>
        </w:rPr>
      </w:pPr>
      <w:r w:rsidRPr="004E60E1">
        <w:rPr>
          <w:color w:val="000000"/>
        </w:rPr>
        <w:t>9.1.3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rsidR="00204D1E" w:rsidRDefault="00204D1E" w:rsidP="00204D1E">
      <w:pPr>
        <w:spacing w:before="120" w:after="120" w:line="288" w:lineRule="auto"/>
        <w:contextualSpacing/>
        <w:jc w:val="both"/>
        <w:rPr>
          <w:color w:val="000000"/>
        </w:rPr>
      </w:pPr>
    </w:p>
    <w:p w:rsidR="004E60E1" w:rsidRPr="004E60E1" w:rsidRDefault="004E60E1" w:rsidP="00204D1E">
      <w:pPr>
        <w:spacing w:before="120" w:after="120" w:line="288" w:lineRule="auto"/>
        <w:contextualSpacing/>
        <w:jc w:val="both"/>
        <w:rPr>
          <w:color w:val="000000"/>
        </w:rPr>
      </w:pPr>
      <w:r w:rsidRPr="004E60E1">
        <w:rPr>
          <w:color w:val="000000"/>
        </w:rPr>
        <w:t>9.1.4 Reparar, corrigir, remover, reconstruir ou substituir, às suas expensas, no total ou em parte, no prazo fixado pelo fiscal do Contrato, de acordo com as peculiaridades do caso concreto, os serviços nos quais se verificarem vícios, defeitos ou incorreções resultantes da execução ou dos materiais empregados.</w:t>
      </w:r>
    </w:p>
    <w:p w:rsidR="00204D1E" w:rsidRDefault="00204D1E" w:rsidP="00204D1E">
      <w:pPr>
        <w:spacing w:before="120" w:after="120" w:line="288" w:lineRule="auto"/>
        <w:contextualSpacing/>
        <w:jc w:val="both"/>
        <w:rPr>
          <w:color w:val="000000"/>
        </w:rPr>
      </w:pPr>
    </w:p>
    <w:p w:rsidR="004E60E1" w:rsidRPr="004E60E1" w:rsidRDefault="004E60E1" w:rsidP="00204D1E">
      <w:pPr>
        <w:spacing w:before="120" w:after="120" w:line="288" w:lineRule="auto"/>
        <w:contextualSpacing/>
        <w:jc w:val="both"/>
        <w:rPr>
          <w:color w:val="000000"/>
        </w:rPr>
      </w:pPr>
      <w:r w:rsidRPr="004E60E1">
        <w:rPr>
          <w:color w:val="000000"/>
        </w:rPr>
        <w:t xml:space="preserve">9.1.5 Responsabilizar-se pelos vícios e danos decorrentes da execução do objeto, </w:t>
      </w:r>
      <w:r w:rsidRPr="00CB7D69">
        <w:t xml:space="preserve">de acordo com o </w:t>
      </w:r>
      <w:hyperlink r:id="rId8" w:history="1">
        <w:r w:rsidRPr="007930FC">
          <w:rPr>
            <w:rStyle w:val="Hyperlink"/>
            <w:color w:val="auto"/>
            <w:u w:val="none"/>
          </w:rPr>
          <w:t>Código de Defesa do Consumidor (Lei nº 8.078, de 11 de setembro de 1990</w:t>
        </w:r>
      </w:hyperlink>
      <w:r w:rsidRPr="00AC6D5E">
        <w:t>)</w:t>
      </w:r>
      <w:r w:rsidRPr="00CB7D69">
        <w:t>,</w:t>
      </w:r>
      <w:r>
        <w:t xml:space="preserve"> </w:t>
      </w:r>
      <w:r w:rsidRPr="004E60E1">
        <w:rPr>
          <w:color w:val="000000"/>
        </w:rPr>
        <w:t xml:space="preserve">bem como por todo e qualquer dano causado à Administração ou terceiros, não reduzindo essa responsabilidade a fiscalização ou o acompanhamento da execução contratual pelo </w:t>
      </w:r>
      <w:r w:rsidRPr="004E60E1">
        <w:rPr>
          <w:b/>
          <w:bCs/>
          <w:color w:val="000000"/>
        </w:rPr>
        <w:t>CONTRATANTE</w:t>
      </w:r>
      <w:r w:rsidRPr="004E60E1">
        <w:rPr>
          <w:color w:val="000000"/>
        </w:rPr>
        <w:t>, que ficará autorizado a descontar dos pagamentos devidos ou da garantia o valor correspondente aos danos sofridos.</w:t>
      </w:r>
    </w:p>
    <w:p w:rsidR="00204D1E" w:rsidRDefault="00204D1E" w:rsidP="00204D1E">
      <w:pPr>
        <w:spacing w:before="120" w:after="120" w:line="288" w:lineRule="auto"/>
        <w:contextualSpacing/>
        <w:jc w:val="both"/>
        <w:rPr>
          <w:color w:val="000000"/>
        </w:rPr>
      </w:pPr>
    </w:p>
    <w:p w:rsidR="004E60E1" w:rsidRPr="004E60E1" w:rsidRDefault="004E60E1" w:rsidP="00204D1E">
      <w:pPr>
        <w:spacing w:before="120" w:after="120" w:line="288" w:lineRule="auto"/>
        <w:contextualSpacing/>
        <w:jc w:val="both"/>
        <w:rPr>
          <w:color w:val="000000"/>
        </w:rPr>
      </w:pPr>
      <w:r w:rsidRPr="004E60E1">
        <w:rPr>
          <w:color w:val="000000"/>
        </w:rPr>
        <w:t xml:space="preserve">9.1.6 Não contratar, durante a vigência do Contrato, cônjuge, companheiro ou parente em linha reta, colateral ou por afinidade, até o terceiro grau, de dirigente do </w:t>
      </w:r>
      <w:r w:rsidRPr="004E60E1">
        <w:rPr>
          <w:b/>
          <w:bCs/>
          <w:color w:val="000000"/>
        </w:rPr>
        <w:t>CONTRATANTE</w:t>
      </w:r>
      <w:r w:rsidRPr="004E60E1">
        <w:rPr>
          <w:color w:val="000000"/>
        </w:rPr>
        <w:t xml:space="preserve"> ou de agente público que atue na fiscalização ou na gestão do Contrato, nos termos do art. 48, parágrafo único, da Lei nº 14.133/2021.</w:t>
      </w:r>
    </w:p>
    <w:p w:rsidR="00204D1E" w:rsidRDefault="00204D1E" w:rsidP="00204D1E">
      <w:pPr>
        <w:spacing w:before="120" w:after="120" w:line="288" w:lineRule="auto"/>
        <w:contextualSpacing/>
        <w:jc w:val="both"/>
        <w:rPr>
          <w:iCs/>
          <w:color w:val="000000"/>
        </w:rPr>
      </w:pPr>
    </w:p>
    <w:p w:rsidR="00CE07F9" w:rsidRPr="00C86C49" w:rsidRDefault="00CE07F9" w:rsidP="00CE07F9">
      <w:pPr>
        <w:spacing w:before="120" w:after="120" w:line="288" w:lineRule="auto"/>
        <w:contextualSpacing/>
        <w:jc w:val="both"/>
      </w:pPr>
      <w:r w:rsidRPr="00C86C49">
        <w:t xml:space="preserve">9.1.7 Quando não for possível a verificação da regularidade no Sistema de Cadastro de Fornecedores – SICAF, o </w:t>
      </w:r>
      <w:r w:rsidRPr="00C86C49">
        <w:rPr>
          <w:b/>
          <w:bCs/>
        </w:rPr>
        <w:t>CONTRATADO</w:t>
      </w:r>
      <w:r w:rsidRPr="00C86C49">
        <w:t xml:space="preserve"> deverá entregar ao setor responsável pela fiscalização do Contrato, até o dia trinta do mês seguinte ao da prestação dos serviços, os seguintes documentos: </w:t>
      </w:r>
    </w:p>
    <w:p w:rsidR="00CE07F9" w:rsidRPr="00C86C49" w:rsidRDefault="00CE07F9" w:rsidP="00CE07F9">
      <w:pPr>
        <w:spacing w:before="120" w:after="120" w:line="288" w:lineRule="auto"/>
        <w:contextualSpacing/>
        <w:jc w:val="both"/>
      </w:pPr>
      <w:r w:rsidRPr="00C86C49">
        <w:t xml:space="preserve">a) prova de regularidade relativa à Seguridade Social; </w:t>
      </w:r>
    </w:p>
    <w:p w:rsidR="00CE07F9" w:rsidRPr="00C86C49" w:rsidRDefault="00CE07F9" w:rsidP="00CE07F9">
      <w:pPr>
        <w:spacing w:before="120" w:after="120" w:line="288" w:lineRule="auto"/>
        <w:contextualSpacing/>
        <w:jc w:val="both"/>
      </w:pPr>
      <w:r w:rsidRPr="00C86C49">
        <w:t xml:space="preserve">b) certidão conjunta relativa aos tributos federais e à Dívida Ativa da União; </w:t>
      </w:r>
    </w:p>
    <w:p w:rsidR="00CE07F9" w:rsidRPr="00C86C49" w:rsidRDefault="00CE07F9" w:rsidP="00CE07F9">
      <w:pPr>
        <w:spacing w:before="120" w:after="120" w:line="288" w:lineRule="auto"/>
        <w:contextualSpacing/>
        <w:jc w:val="both"/>
      </w:pPr>
      <w:r w:rsidRPr="00C86C49">
        <w:t xml:space="preserve">c) certidões que comprovem a regularidade perante as Fazendas do domicílio ou sede do </w:t>
      </w:r>
      <w:r w:rsidRPr="00C86C49">
        <w:rPr>
          <w:b/>
          <w:bCs/>
        </w:rPr>
        <w:t>CONTRATADO</w:t>
      </w:r>
      <w:r w:rsidRPr="00C86C49">
        <w:t xml:space="preserve">, na mesma forma exigida no Edital ou Aviso de Contratação Direta; </w:t>
      </w:r>
    </w:p>
    <w:p w:rsidR="00CE07F9" w:rsidRPr="00C86C49" w:rsidRDefault="00CE07F9" w:rsidP="00CE07F9">
      <w:pPr>
        <w:spacing w:before="120" w:after="120" w:line="288" w:lineRule="auto"/>
        <w:contextualSpacing/>
        <w:jc w:val="both"/>
      </w:pPr>
      <w:r w:rsidRPr="00C86C49">
        <w:t xml:space="preserve">d) Certidão de Regularidade do FGTS – CRF; e </w:t>
      </w:r>
    </w:p>
    <w:p w:rsidR="00CE07F9" w:rsidRDefault="00CE07F9" w:rsidP="00CE07F9">
      <w:pPr>
        <w:spacing w:before="120" w:after="120" w:line="288" w:lineRule="auto"/>
        <w:contextualSpacing/>
        <w:jc w:val="both"/>
      </w:pPr>
      <w:r w:rsidRPr="00C86C49">
        <w:t>e) Certidão Negativa de Débitos Trabalhistas – CNDT</w:t>
      </w:r>
      <w:r w:rsidRPr="0067344D">
        <w:t>.</w:t>
      </w:r>
    </w:p>
    <w:p w:rsidR="00CE07F9" w:rsidRDefault="00CE07F9" w:rsidP="007930FC">
      <w:pPr>
        <w:spacing w:before="120" w:after="120" w:line="288" w:lineRule="auto"/>
        <w:contextualSpacing/>
        <w:jc w:val="both"/>
      </w:pPr>
    </w:p>
    <w:p w:rsidR="004E60E1" w:rsidRDefault="004E60E1" w:rsidP="007930FC">
      <w:pPr>
        <w:spacing w:before="120" w:after="120" w:line="288" w:lineRule="auto"/>
        <w:contextualSpacing/>
        <w:jc w:val="both"/>
      </w:pPr>
      <w:r>
        <w:t xml:space="preserve">9.1.8 </w:t>
      </w:r>
      <w:r w:rsidRPr="005B5A53">
        <w:t xml:space="preserve">Responsabilizar-se pelo cumprimento das obrigações previstas em Acordo, Convenção, Dissídio Coletivo de Trabalho ou equivalentes das categorias abrangidas pelo </w:t>
      </w:r>
      <w:r>
        <w:t>C</w:t>
      </w:r>
      <w:r w:rsidRPr="005B5A53">
        <w:t xml:space="preserve">ontrato, por todas as obrigações trabalhistas, sociais, previdenciárias, tributárias e as demais previstas em legislação específica, cuja inadimplência não transfere a responsabilidade ao </w:t>
      </w:r>
      <w:r w:rsidRPr="005729A2">
        <w:rPr>
          <w:b/>
          <w:bCs/>
        </w:rPr>
        <w:t>CONTRATANTE</w:t>
      </w:r>
      <w:r w:rsidRPr="00F1259C">
        <w:t xml:space="preserve"> e</w:t>
      </w:r>
      <w:r>
        <w:t xml:space="preserve"> não poderá onerar o objeto do Contrato.</w:t>
      </w:r>
    </w:p>
    <w:p w:rsidR="00204D1E" w:rsidRDefault="00204D1E" w:rsidP="007930FC">
      <w:pPr>
        <w:spacing w:line="288" w:lineRule="auto"/>
        <w:contextualSpacing/>
        <w:jc w:val="both"/>
      </w:pPr>
    </w:p>
    <w:p w:rsidR="004E60E1" w:rsidRPr="005B5A53" w:rsidRDefault="004E60E1" w:rsidP="007930FC">
      <w:pPr>
        <w:spacing w:line="288" w:lineRule="auto"/>
        <w:contextualSpacing/>
        <w:jc w:val="both"/>
      </w:pPr>
      <w:r>
        <w:t xml:space="preserve">9.1.9 </w:t>
      </w:r>
      <w:r w:rsidRPr="005B5A53">
        <w:t xml:space="preserve">Comunicar ao Fiscal do </w:t>
      </w:r>
      <w:r>
        <w:t>C</w:t>
      </w:r>
      <w:r w:rsidRPr="005B5A53">
        <w:t xml:space="preserve">ontrato, no prazo de 24 (vinte e quatro) horas, qualquer ocorrência anormal ou </w:t>
      </w:r>
      <w:r w:rsidRPr="005B5A53">
        <w:rPr>
          <w:color w:val="000000"/>
        </w:rPr>
        <w:t>acidente</w:t>
      </w:r>
      <w:r w:rsidRPr="005B5A53">
        <w:t xml:space="preserve"> que se </w:t>
      </w:r>
      <w:r>
        <w:t>v</w:t>
      </w:r>
      <w:r w:rsidRPr="005B5A53">
        <w:t xml:space="preserve">erifique no local </w:t>
      </w:r>
      <w:r>
        <w:t>da execução do objeto contratual</w:t>
      </w:r>
      <w:r w:rsidRPr="005B5A53">
        <w:t>.</w:t>
      </w:r>
    </w:p>
    <w:p w:rsidR="00204D1E" w:rsidRDefault="00204D1E" w:rsidP="007930FC">
      <w:pPr>
        <w:spacing w:before="120" w:after="120" w:line="288" w:lineRule="auto"/>
        <w:contextualSpacing/>
        <w:jc w:val="both"/>
      </w:pPr>
    </w:p>
    <w:p w:rsidR="004E60E1" w:rsidRPr="005B5A53" w:rsidRDefault="004E60E1" w:rsidP="007930FC">
      <w:pPr>
        <w:spacing w:before="120" w:after="120" w:line="288" w:lineRule="auto"/>
        <w:contextualSpacing/>
        <w:jc w:val="both"/>
        <w:rPr>
          <w:color w:val="000000"/>
        </w:rPr>
      </w:pPr>
      <w:r>
        <w:t xml:space="preserve">9.1.10 </w:t>
      </w:r>
      <w:r w:rsidRPr="005B5A53">
        <w:t>Prestar esclarecimento</w:t>
      </w:r>
      <w:r>
        <w:t>s</w:t>
      </w:r>
      <w:r w:rsidRPr="005B5A53">
        <w:t xml:space="preserve"> ou informaç</w:t>
      </w:r>
      <w:r>
        <w:t>ões</w:t>
      </w:r>
      <w:r w:rsidRPr="005B5A53">
        <w:t xml:space="preserve"> solicitad</w:t>
      </w:r>
      <w:r>
        <w:t>os</w:t>
      </w:r>
      <w:r w:rsidRPr="005B5A53">
        <w:t xml:space="preserve"> pelo </w:t>
      </w:r>
      <w:r w:rsidRPr="005729A2">
        <w:rPr>
          <w:b/>
          <w:bCs/>
        </w:rPr>
        <w:t>CONTRATANTE</w:t>
      </w:r>
      <w:r w:rsidRPr="005B5A53">
        <w:t xml:space="preserve"> ou por seus prepostos, garantindo-lhes o acesso, a qualquer tempo, ao local dos trabalhos, bem como aos documentos relativos à execução do empreendimento.</w:t>
      </w:r>
    </w:p>
    <w:p w:rsidR="00204D1E" w:rsidRDefault="00204D1E" w:rsidP="007930FC">
      <w:pPr>
        <w:spacing w:before="120" w:after="120" w:line="288" w:lineRule="auto"/>
        <w:contextualSpacing/>
        <w:jc w:val="both"/>
      </w:pPr>
    </w:p>
    <w:p w:rsidR="004E60E1" w:rsidRPr="005B5A53" w:rsidRDefault="004E60E1" w:rsidP="007930FC">
      <w:pPr>
        <w:spacing w:before="120" w:after="120" w:line="288" w:lineRule="auto"/>
        <w:contextualSpacing/>
        <w:jc w:val="both"/>
        <w:rPr>
          <w:color w:val="000000"/>
        </w:rPr>
      </w:pPr>
      <w:r>
        <w:t xml:space="preserve">9.1.11 </w:t>
      </w:r>
      <w:r w:rsidRPr="005B5A53">
        <w:t xml:space="preserve">Paralisar, por determinação do </w:t>
      </w:r>
      <w:r w:rsidRPr="005729A2">
        <w:rPr>
          <w:b/>
          <w:bCs/>
        </w:rPr>
        <w:t>CONTRATANTE</w:t>
      </w:r>
      <w:r w:rsidRPr="005B5A53">
        <w:t>, qualquer atividade que não esteja sendo executada de acordo com a boa técnica ou que ponha em risco a segurança de pessoas ou bens de terceiros.</w:t>
      </w:r>
    </w:p>
    <w:p w:rsidR="00204D1E" w:rsidRDefault="00204D1E" w:rsidP="007930FC">
      <w:pPr>
        <w:spacing w:before="120" w:after="120" w:line="288" w:lineRule="auto"/>
        <w:contextualSpacing/>
        <w:jc w:val="both"/>
      </w:pPr>
    </w:p>
    <w:p w:rsidR="004E60E1" w:rsidRPr="005B5A53" w:rsidRDefault="004E60E1" w:rsidP="007930FC">
      <w:pPr>
        <w:spacing w:before="120" w:after="120" w:line="288" w:lineRule="auto"/>
        <w:contextualSpacing/>
        <w:jc w:val="both"/>
        <w:rPr>
          <w:color w:val="000000"/>
        </w:rPr>
      </w:pPr>
      <w:r>
        <w:t xml:space="preserve">9.1.12 </w:t>
      </w:r>
      <w:r w:rsidRPr="005B5A53">
        <w:t xml:space="preserve">Promover a guarda, manutenção e vigilância de materiais, ferramentas, e tudo o que for necessário à execução do objeto, durante a vigência do </w:t>
      </w:r>
      <w:r>
        <w:t>C</w:t>
      </w:r>
      <w:r w:rsidRPr="005B5A53">
        <w:t>ontrato.</w:t>
      </w:r>
    </w:p>
    <w:p w:rsidR="00204D1E" w:rsidRDefault="00204D1E" w:rsidP="007930FC">
      <w:pPr>
        <w:spacing w:before="120" w:after="120" w:line="288" w:lineRule="auto"/>
        <w:contextualSpacing/>
        <w:jc w:val="both"/>
      </w:pPr>
    </w:p>
    <w:p w:rsidR="004E60E1" w:rsidRPr="005B5A53" w:rsidRDefault="004E60E1" w:rsidP="007930FC">
      <w:pPr>
        <w:spacing w:before="120" w:after="120" w:line="288" w:lineRule="auto"/>
        <w:contextualSpacing/>
        <w:jc w:val="both"/>
      </w:pPr>
      <w:r>
        <w:lastRenderedPageBreak/>
        <w:t xml:space="preserve">9.1.13 </w:t>
      </w:r>
      <w:r w:rsidRPr="005B5A53">
        <w:t>Conduzir os trabalhos com estrita observância às normas da legislação pertinente, cumprindo as determinações dos Poderes Públicos, mantendo sempre limpo o local dos serviços e nas melhores condições de segurança, higiene e disciplina.</w:t>
      </w:r>
    </w:p>
    <w:p w:rsidR="00204D1E" w:rsidRDefault="00204D1E" w:rsidP="007930FC">
      <w:pPr>
        <w:spacing w:before="120" w:after="120" w:line="288" w:lineRule="auto"/>
        <w:contextualSpacing/>
        <w:jc w:val="both"/>
      </w:pPr>
    </w:p>
    <w:p w:rsidR="004E60E1" w:rsidRPr="005B5A53" w:rsidRDefault="004E60E1" w:rsidP="007930FC">
      <w:pPr>
        <w:spacing w:before="120" w:after="120" w:line="288" w:lineRule="auto"/>
        <w:contextualSpacing/>
        <w:jc w:val="both"/>
      </w:pPr>
      <w:r>
        <w:t xml:space="preserve">9.1.14 </w:t>
      </w:r>
      <w:r w:rsidRPr="005B5A53">
        <w:t xml:space="preserve">Submeter previamente, por escrito, ao </w:t>
      </w:r>
      <w:r w:rsidRPr="00F47B6E">
        <w:rPr>
          <w:b/>
          <w:bCs/>
        </w:rPr>
        <w:t>CONTRATANTE</w:t>
      </w:r>
      <w:r w:rsidRPr="005B5A53">
        <w:t xml:space="preserve">, para análise e aprovação, quaisquer mudanças nos métodos executivos que fujam às especificações do </w:t>
      </w:r>
      <w:r>
        <w:t>serviço, de acordo com os documentos anexos a este</w:t>
      </w:r>
      <w:r w:rsidRPr="005B5A53">
        <w:t xml:space="preserve"> instrumento.</w:t>
      </w:r>
    </w:p>
    <w:p w:rsidR="00204D1E" w:rsidRDefault="00204D1E" w:rsidP="007930FC">
      <w:pPr>
        <w:spacing w:before="120" w:after="120" w:line="288" w:lineRule="auto"/>
        <w:contextualSpacing/>
        <w:jc w:val="both"/>
        <w:rPr>
          <w:color w:val="000000"/>
        </w:rPr>
      </w:pPr>
    </w:p>
    <w:p w:rsidR="004E60E1" w:rsidRPr="005B5A53" w:rsidRDefault="004E60E1" w:rsidP="007930FC">
      <w:pPr>
        <w:spacing w:before="120" w:after="120" w:line="288" w:lineRule="auto"/>
        <w:contextualSpacing/>
        <w:jc w:val="both"/>
      </w:pPr>
      <w:r>
        <w:rPr>
          <w:color w:val="000000"/>
        </w:rPr>
        <w:t xml:space="preserve">9.1.15 </w:t>
      </w:r>
      <w:r w:rsidRPr="005B5A53">
        <w:rPr>
          <w:color w:val="000000"/>
        </w:rPr>
        <w:t xml:space="preserve">Não permitir a utilização de qualquer trabalho do menor de dezesseis anos, </w:t>
      </w:r>
      <w:r w:rsidRPr="005B5A53">
        <w:t xml:space="preserve">exceto na condição de aprendiz para os maiores de quatorze anos, </w:t>
      </w:r>
      <w:r w:rsidRPr="00F54FA8">
        <w:t>nem permitir a utilização do trabalho do menor de dezoito anos em trabalho noturno, perigoso ou insalubre, na forma do art. 7º, XXXIII, da Constituição Federal.</w:t>
      </w:r>
    </w:p>
    <w:p w:rsidR="00204D1E" w:rsidRDefault="00204D1E" w:rsidP="007930FC">
      <w:pPr>
        <w:spacing w:before="120" w:after="120" w:line="288" w:lineRule="auto"/>
        <w:contextualSpacing/>
        <w:jc w:val="both"/>
      </w:pPr>
    </w:p>
    <w:p w:rsidR="004E60E1" w:rsidRDefault="004E60E1" w:rsidP="007930FC">
      <w:pPr>
        <w:spacing w:before="120" w:after="120" w:line="288" w:lineRule="auto"/>
        <w:contextualSpacing/>
        <w:jc w:val="both"/>
      </w:pPr>
      <w:r>
        <w:t xml:space="preserve">9.1.16 </w:t>
      </w:r>
      <w:r w:rsidRPr="005B5A53">
        <w:t xml:space="preserve">Manter durante toda a vigência do </w:t>
      </w:r>
      <w:r>
        <w:t>C</w:t>
      </w:r>
      <w:r w:rsidRPr="005B5A53">
        <w:t xml:space="preserve">ontrato, em compatibilidade com as obrigações assumidas, todas as condições exigidas para </w:t>
      </w:r>
      <w:r>
        <w:t xml:space="preserve">a </w:t>
      </w:r>
      <w:r w:rsidRPr="005B5A53">
        <w:t>habilitação</w:t>
      </w:r>
      <w:r>
        <w:t>.</w:t>
      </w:r>
    </w:p>
    <w:p w:rsidR="00204D1E" w:rsidRDefault="00204D1E" w:rsidP="007930FC">
      <w:pPr>
        <w:autoSpaceDE w:val="0"/>
        <w:autoSpaceDN w:val="0"/>
        <w:adjustRightInd w:val="0"/>
        <w:spacing w:line="288" w:lineRule="auto"/>
        <w:contextualSpacing/>
        <w:jc w:val="both"/>
      </w:pPr>
    </w:p>
    <w:p w:rsidR="004E60E1" w:rsidRPr="009801C1" w:rsidRDefault="004E60E1" w:rsidP="007930FC">
      <w:pPr>
        <w:autoSpaceDE w:val="0"/>
        <w:autoSpaceDN w:val="0"/>
        <w:adjustRightInd w:val="0"/>
        <w:spacing w:line="288" w:lineRule="auto"/>
        <w:contextualSpacing/>
        <w:jc w:val="both"/>
      </w:pPr>
      <w:r w:rsidRPr="009801C1">
        <w:t>9.1.17 Cumprir, durante todo o período de execução do Contrato, a reserva de cargos prevista em lei para pessoa com deficiência, para reabilitado da Previdência Social ou para aprendiz, bem como as reservas de cargos previstas na legislação (art. 116 da Lei nº 14.133/2021).</w:t>
      </w:r>
    </w:p>
    <w:p w:rsidR="00204D1E" w:rsidRPr="009801C1" w:rsidRDefault="00204D1E" w:rsidP="007930FC">
      <w:pPr>
        <w:autoSpaceDE w:val="0"/>
        <w:autoSpaceDN w:val="0"/>
        <w:adjustRightInd w:val="0"/>
        <w:spacing w:line="288" w:lineRule="auto"/>
        <w:contextualSpacing/>
        <w:jc w:val="both"/>
      </w:pPr>
    </w:p>
    <w:p w:rsidR="004E60E1" w:rsidRDefault="004E60E1" w:rsidP="007930FC">
      <w:pPr>
        <w:autoSpaceDE w:val="0"/>
        <w:autoSpaceDN w:val="0"/>
        <w:adjustRightInd w:val="0"/>
        <w:spacing w:line="288" w:lineRule="auto"/>
        <w:contextualSpacing/>
        <w:jc w:val="both"/>
      </w:pPr>
      <w:r w:rsidRPr="009801C1">
        <w:t>9.1.17.1 Comprovar a reserva de cargos a que se refere o item acima, no prazo fixado pelo fiscal do Contrato, com a indicação dos empregados que preencheram as referidas vagas (art. 116, parágrafo único, da Lei nº 14.133/2021).</w:t>
      </w:r>
    </w:p>
    <w:p w:rsidR="009801C1" w:rsidRDefault="009801C1" w:rsidP="007930FC">
      <w:pPr>
        <w:autoSpaceDE w:val="0"/>
        <w:autoSpaceDN w:val="0"/>
        <w:adjustRightInd w:val="0"/>
        <w:spacing w:line="288" w:lineRule="auto"/>
        <w:contextualSpacing/>
        <w:jc w:val="both"/>
      </w:pPr>
    </w:p>
    <w:p w:rsidR="009801C1" w:rsidRDefault="009801C1" w:rsidP="007930FC">
      <w:pPr>
        <w:autoSpaceDE w:val="0"/>
        <w:autoSpaceDN w:val="0"/>
        <w:adjustRightInd w:val="0"/>
        <w:spacing w:line="288" w:lineRule="auto"/>
        <w:contextualSpacing/>
        <w:jc w:val="both"/>
      </w:pPr>
      <w:r w:rsidRPr="00D440AF">
        <w:t>9.1.17.2</w:t>
      </w:r>
      <w:r w:rsidR="00D440AF">
        <w:t xml:space="preserve"> </w:t>
      </w:r>
      <w:r w:rsidR="00D440AF" w:rsidRPr="00D440AF">
        <w:t>No caso de aprendiz, a comprovação do cumprimento do art. 429 e seguintes da Consolidação das Leis do Trabalho se dará pela apresentação da certidão, expedida pelo Ministério do Trabalho e Emprego, sem prejuízo do item 9.1.1</w:t>
      </w:r>
      <w:r w:rsidR="00D440AF">
        <w:t>7</w:t>
      </w:r>
      <w:r w:rsidR="00D440AF" w:rsidRPr="00D440AF">
        <w:t>.1.</w:t>
      </w:r>
    </w:p>
    <w:p w:rsidR="00204D1E" w:rsidRDefault="00204D1E" w:rsidP="007930FC">
      <w:pPr>
        <w:spacing w:before="120" w:after="120" w:line="288" w:lineRule="auto"/>
        <w:contextualSpacing/>
        <w:jc w:val="both"/>
      </w:pPr>
    </w:p>
    <w:p w:rsidR="004E60E1" w:rsidRPr="005B5A53" w:rsidRDefault="004E60E1" w:rsidP="007930FC">
      <w:pPr>
        <w:spacing w:before="120" w:after="120" w:line="288" w:lineRule="auto"/>
        <w:contextualSpacing/>
        <w:jc w:val="both"/>
      </w:pPr>
      <w:r>
        <w:t xml:space="preserve">9.1.18 </w:t>
      </w:r>
      <w:r w:rsidRPr="005B5A53">
        <w:t xml:space="preserve">Guardar sigilo sobre todas as informações obtidas em decorrência do cumprimento do </w:t>
      </w:r>
      <w:r>
        <w:t>C</w:t>
      </w:r>
      <w:r w:rsidRPr="005B5A53">
        <w:t>ontrato</w:t>
      </w:r>
      <w:r>
        <w:t>.</w:t>
      </w:r>
    </w:p>
    <w:p w:rsidR="00204D1E" w:rsidRDefault="00204D1E" w:rsidP="007930FC">
      <w:pPr>
        <w:spacing w:before="120" w:after="120" w:line="288" w:lineRule="auto"/>
        <w:contextualSpacing/>
        <w:jc w:val="both"/>
      </w:pPr>
    </w:p>
    <w:p w:rsidR="004E60E1" w:rsidRDefault="004E60E1" w:rsidP="007930FC">
      <w:pPr>
        <w:spacing w:before="120" w:after="120" w:line="288" w:lineRule="auto"/>
        <w:contextualSpacing/>
        <w:jc w:val="both"/>
      </w:pPr>
      <w:r>
        <w:t xml:space="preserve">9.1.19 </w:t>
      </w:r>
      <w:r w:rsidRPr="005B5A53">
        <w:t xml:space="preserve">Arcar com o ônus decorrente de eventual equívoco no dimensionamento dos quantitativos de sua proposta, inclusive quanto aos custos variáveis decorrentes de fatores </w:t>
      </w:r>
      <w:r w:rsidRPr="00F54FA8">
        <w:t>futuros e incertos, devendo complementá-los, caso o previsto inicialmente em sua proposta não seja suficiente para o</w:t>
      </w:r>
      <w:r w:rsidRPr="005B5A53">
        <w:t xml:space="preserve"> atendimento do objeto da contratação, exceto quando ocorrer algum dos eventos arrolados no art. 124, II, d, da Lei nº 14.133</w:t>
      </w:r>
      <w:r>
        <w:t>/</w:t>
      </w:r>
      <w:r w:rsidRPr="005B5A53">
        <w:t>2021.</w:t>
      </w:r>
    </w:p>
    <w:p w:rsidR="00204D1E" w:rsidRDefault="00204D1E" w:rsidP="007930FC">
      <w:pPr>
        <w:autoSpaceDE w:val="0"/>
        <w:autoSpaceDN w:val="0"/>
        <w:adjustRightInd w:val="0"/>
        <w:spacing w:line="288" w:lineRule="auto"/>
        <w:contextualSpacing/>
        <w:jc w:val="both"/>
      </w:pPr>
    </w:p>
    <w:p w:rsidR="004E60E1" w:rsidRDefault="004E60E1" w:rsidP="007930FC">
      <w:pPr>
        <w:autoSpaceDE w:val="0"/>
        <w:autoSpaceDN w:val="0"/>
        <w:adjustRightInd w:val="0"/>
        <w:spacing w:line="288" w:lineRule="auto"/>
        <w:contextualSpacing/>
        <w:jc w:val="both"/>
      </w:pPr>
      <w:r>
        <w:t xml:space="preserve">9.1.20 </w:t>
      </w:r>
      <w:r w:rsidRPr="005B5A53">
        <w:t xml:space="preserve">Cumprir, além dos postulados legais vigentes de âmbito federal, estadual ou municipal, as normas de segurança do </w:t>
      </w:r>
      <w:r w:rsidRPr="00743E22">
        <w:rPr>
          <w:b/>
          <w:bCs/>
        </w:rPr>
        <w:t>CONTRATANTE</w:t>
      </w:r>
      <w:r>
        <w:t>.</w:t>
      </w:r>
    </w:p>
    <w:p w:rsidR="00204D1E" w:rsidRDefault="00204D1E" w:rsidP="007930FC">
      <w:pPr>
        <w:autoSpaceDE w:val="0"/>
        <w:autoSpaceDN w:val="0"/>
        <w:adjustRightInd w:val="0"/>
        <w:spacing w:line="288" w:lineRule="auto"/>
        <w:contextualSpacing/>
        <w:jc w:val="both"/>
        <w:rPr>
          <w:color w:val="000000"/>
        </w:rPr>
      </w:pPr>
    </w:p>
    <w:p w:rsidR="008901C9" w:rsidRPr="008901C9" w:rsidRDefault="004E60E1" w:rsidP="008901C9">
      <w:pPr>
        <w:autoSpaceDE w:val="0"/>
        <w:autoSpaceDN w:val="0"/>
        <w:adjustRightInd w:val="0"/>
        <w:spacing w:line="288" w:lineRule="auto"/>
        <w:contextualSpacing/>
        <w:jc w:val="both"/>
        <w:rPr>
          <w:color w:val="000000"/>
        </w:rPr>
      </w:pPr>
      <w:r w:rsidRPr="008901C9">
        <w:rPr>
          <w:color w:val="000000"/>
        </w:rPr>
        <w:t xml:space="preserve">9.1.21 </w:t>
      </w:r>
      <w:r w:rsidR="008901C9" w:rsidRPr="008901C9">
        <w:rPr>
          <w:color w:val="000000"/>
        </w:rPr>
        <w:t xml:space="preserve">Caso o valor do Contrato se enquadre no limite previsto na legislação vigente, manter Programa de Integridade, consistindo tal programa no conjunto de mecanismos e procedimentos internos de integridade, auditoria e incentivo à denúncia de irregularidades </w:t>
      </w:r>
      <w:r w:rsidR="008901C9" w:rsidRPr="008901C9">
        <w:rPr>
          <w:color w:val="000000"/>
        </w:rPr>
        <w:lastRenderedPageBreak/>
        <w:t>e na aplicação efetiva de códigos de ética e de conduta, políticas e diretrizes com o objetivo de detectar e sanar desvios, fraudes, irregularidades e atos ilícitos praticados contra a Administração Pública.</w:t>
      </w:r>
    </w:p>
    <w:p w:rsidR="008901C9" w:rsidRPr="008901C9" w:rsidRDefault="008901C9" w:rsidP="008901C9">
      <w:pPr>
        <w:autoSpaceDE w:val="0"/>
        <w:autoSpaceDN w:val="0"/>
        <w:adjustRightInd w:val="0"/>
        <w:spacing w:line="288" w:lineRule="auto"/>
        <w:contextualSpacing/>
        <w:jc w:val="both"/>
        <w:rPr>
          <w:color w:val="000000"/>
        </w:rPr>
      </w:pPr>
    </w:p>
    <w:p w:rsidR="008901C9" w:rsidRDefault="008901C9" w:rsidP="008901C9">
      <w:pPr>
        <w:autoSpaceDE w:val="0"/>
        <w:autoSpaceDN w:val="0"/>
        <w:adjustRightInd w:val="0"/>
        <w:spacing w:line="288" w:lineRule="auto"/>
        <w:contextualSpacing/>
        <w:jc w:val="both"/>
        <w:rPr>
          <w:color w:val="000000"/>
        </w:rPr>
      </w:pPr>
      <w:r w:rsidRPr="008901C9">
        <w:rPr>
          <w:color w:val="000000"/>
        </w:rPr>
        <w:t>9.1.21.1 Caso o CONTRATADO ainda não tenha Programa de Integridade instituído, compromete-se a implantar o Programa de Integridade no prazo de até 180 (cento e oitenta) dias corridos, a partir da data de celebração do presente Contrato, na forma da legislação vigente.</w:t>
      </w:r>
    </w:p>
    <w:p w:rsidR="008901C9" w:rsidRPr="00C9660C" w:rsidRDefault="008901C9" w:rsidP="008901C9">
      <w:pPr>
        <w:pStyle w:val="Nivel2"/>
        <w:spacing w:beforeLines="120" w:before="288" w:afterLines="120" w:after="288" w:line="288" w:lineRule="auto"/>
        <w:ind w:left="567" w:right="567" w:firstLine="0"/>
        <w:contextualSpacing/>
        <w:rPr>
          <w:rFonts w:ascii="Times New Roman" w:hAnsi="Times New Roman" w:cs="Times New Roman"/>
          <w:b/>
          <w:bCs/>
          <w:color w:val="FF0000"/>
          <w:sz w:val="24"/>
          <w:szCs w:val="24"/>
        </w:rPr>
      </w:pPr>
      <w:r w:rsidRPr="00C9660C">
        <w:rPr>
          <w:rFonts w:ascii="Times New Roman" w:hAnsi="Times New Roman" w:cs="Times New Roman"/>
          <w:b/>
          <w:bCs/>
          <w:color w:val="FF0000"/>
          <w:sz w:val="24"/>
          <w:szCs w:val="24"/>
        </w:rPr>
        <w:t>NOTA EXPLICATIVA:</w:t>
      </w:r>
    </w:p>
    <w:p w:rsidR="008901C9" w:rsidRPr="0067344D" w:rsidRDefault="008901C9" w:rsidP="008901C9">
      <w:pPr>
        <w:pStyle w:val="Nivel2"/>
        <w:spacing w:beforeLines="120" w:before="288" w:afterLines="120" w:after="288" w:line="288" w:lineRule="auto"/>
        <w:ind w:left="567" w:right="567" w:firstLine="0"/>
        <w:contextualSpacing/>
        <w:rPr>
          <w:rFonts w:ascii="Times New Roman" w:hAnsi="Times New Roman" w:cs="Times New Roman"/>
          <w:color w:val="FF0000"/>
          <w:sz w:val="24"/>
          <w:szCs w:val="24"/>
        </w:rPr>
      </w:pPr>
      <w:r w:rsidRPr="00C9660C">
        <w:rPr>
          <w:rFonts w:ascii="Times New Roman" w:hAnsi="Times New Roman" w:cs="Times New Roman"/>
          <w:color w:val="FF0000"/>
          <w:sz w:val="24"/>
          <w:szCs w:val="24"/>
        </w:rPr>
        <w:t xml:space="preserve">O art. </w:t>
      </w:r>
      <w:bookmarkStart w:id="1" w:name="_Hlk192843395"/>
      <w:r w:rsidR="00CE07F9" w:rsidRPr="0067344D">
        <w:rPr>
          <w:rFonts w:ascii="Times New Roman" w:hAnsi="Times New Roman" w:cs="Times New Roman"/>
          <w:color w:val="FF0000"/>
          <w:sz w:val="24"/>
          <w:szCs w:val="24"/>
        </w:rPr>
        <w:t>25</w:t>
      </w:r>
      <w:bookmarkEnd w:id="1"/>
      <w:r w:rsidRPr="0067344D">
        <w:rPr>
          <w:rFonts w:ascii="Times New Roman" w:hAnsi="Times New Roman" w:cs="Times New Roman"/>
          <w:color w:val="FF0000"/>
          <w:sz w:val="24"/>
          <w:szCs w:val="24"/>
        </w:rPr>
        <w:t xml:space="preserve">, §4°, da Lei n° 14.133/2021 estabelece a obrigatoriedade de implantação de programa de integridade para serviços de grande vulto, no prazo de 6 (seis) meses contados da celebração do contrato. Atualmente, a Lei estadual n° 7.753/2017 estabelece a necessidade de Programa de Integridade a ser implantando no prazo de 180 (cento e oitenta) dias contados da celebração do contrato. </w:t>
      </w:r>
    </w:p>
    <w:p w:rsidR="008901C9" w:rsidRPr="005210AF" w:rsidRDefault="008901C9" w:rsidP="008901C9">
      <w:pPr>
        <w:pStyle w:val="Nivel2"/>
        <w:spacing w:beforeLines="120" w:before="288" w:afterLines="120" w:after="288" w:line="288" w:lineRule="auto"/>
        <w:ind w:left="567" w:right="567" w:firstLine="0"/>
        <w:contextualSpacing/>
        <w:rPr>
          <w:rFonts w:ascii="Times New Roman" w:hAnsi="Times New Roman" w:cs="Times New Roman"/>
          <w:sz w:val="24"/>
          <w:szCs w:val="24"/>
        </w:rPr>
      </w:pPr>
      <w:r w:rsidRPr="0067344D">
        <w:rPr>
          <w:rFonts w:ascii="Times New Roman" w:hAnsi="Times New Roman" w:cs="Times New Roman"/>
          <w:color w:val="FF0000"/>
          <w:sz w:val="24"/>
          <w:szCs w:val="24"/>
        </w:rPr>
        <w:t xml:space="preserve">Assim, recomenda-se que, na hipótese de prestação de serviços de grande vulto, o prazo de 180 (cento e oitenta) dias previsto no subitem 9.1.21.1 seja substituído por 6 (seis) meses, de modo a seguir o critério previsto no art. </w:t>
      </w:r>
      <w:r w:rsidR="00CE07F9" w:rsidRPr="0067344D">
        <w:rPr>
          <w:rFonts w:ascii="Times New Roman" w:hAnsi="Times New Roman" w:cs="Times New Roman"/>
          <w:color w:val="FF0000"/>
          <w:sz w:val="24"/>
          <w:szCs w:val="24"/>
        </w:rPr>
        <w:t>25</w:t>
      </w:r>
      <w:r w:rsidRPr="00C9660C">
        <w:rPr>
          <w:rFonts w:ascii="Times New Roman" w:hAnsi="Times New Roman" w:cs="Times New Roman"/>
          <w:color w:val="FF0000"/>
          <w:sz w:val="24"/>
          <w:szCs w:val="24"/>
        </w:rPr>
        <w:t>, §4°, da Lei n° 14.133/2021.</w:t>
      </w:r>
    </w:p>
    <w:p w:rsidR="00204D1E" w:rsidRPr="008901C9" w:rsidRDefault="00204D1E" w:rsidP="008901C9">
      <w:pPr>
        <w:autoSpaceDE w:val="0"/>
        <w:autoSpaceDN w:val="0"/>
        <w:adjustRightInd w:val="0"/>
        <w:spacing w:line="288" w:lineRule="auto"/>
        <w:contextualSpacing/>
        <w:jc w:val="both"/>
        <w:rPr>
          <w:b/>
          <w:bCs/>
        </w:rPr>
      </w:pPr>
      <w:r w:rsidRPr="008901C9">
        <w:rPr>
          <w:b/>
          <w:bCs/>
        </w:rPr>
        <w:t>CLÁUSULA DÉCIMA - OBRIGAÇÕES PERTINENTES À LGPD</w:t>
      </w:r>
    </w:p>
    <w:p w:rsidR="008901C9" w:rsidRDefault="008901C9" w:rsidP="007930FC">
      <w:pPr>
        <w:spacing w:before="120" w:after="120" w:line="288" w:lineRule="auto"/>
        <w:contextualSpacing/>
        <w:jc w:val="both"/>
        <w:rPr>
          <w:rFonts w:eastAsia="Arial Unicode MS"/>
        </w:rPr>
      </w:pPr>
    </w:p>
    <w:p w:rsidR="00204D1E" w:rsidRPr="00E62044" w:rsidRDefault="00204D1E" w:rsidP="007930FC">
      <w:pPr>
        <w:spacing w:before="120" w:after="120" w:line="288" w:lineRule="auto"/>
        <w:contextualSpacing/>
        <w:jc w:val="both"/>
        <w:rPr>
          <w:rFonts w:eastAsia="Arial Unicode MS"/>
        </w:rPr>
      </w:pPr>
      <w:r>
        <w:rPr>
          <w:rFonts w:eastAsia="Arial Unicode MS"/>
        </w:rPr>
        <w:t xml:space="preserve">10.1 </w:t>
      </w:r>
      <w:r w:rsidRPr="00E62044">
        <w:rPr>
          <w:rFonts w:eastAsia="Arial Unicode MS"/>
        </w:rPr>
        <w:t xml:space="preserve">As partes deverão cumprir a Lei nº 13.709, de 14 de agosto de 2018 (LGPD), </w:t>
      </w:r>
      <w:r w:rsidR="00C86310" w:rsidRPr="003754D4">
        <w:rPr>
          <w:rFonts w:eastAsia="Arial Unicode MS"/>
        </w:rPr>
        <w:t xml:space="preserve">e o Decreto estadual nº 48.891, de 10 de janeiro de 2024, </w:t>
      </w:r>
      <w:r w:rsidRPr="003754D4">
        <w:rPr>
          <w:rFonts w:eastAsia="Arial Unicode MS"/>
        </w:rPr>
        <w:t>quanto a todos os dados pessoai</w:t>
      </w:r>
      <w:r w:rsidRPr="00E62044">
        <w:rPr>
          <w:rFonts w:eastAsia="Arial Unicode MS"/>
        </w:rPr>
        <w:t xml:space="preserve">s a que tenham acesso em razão do certame ou do contrato administrativo que eventualmente venha a ser firmado, a partir da apresentação da proposta no procedimento de contratação, independentemente de declaração ou de aceitação expressa. </w:t>
      </w:r>
    </w:p>
    <w:p w:rsidR="00204D1E" w:rsidRDefault="00204D1E" w:rsidP="007930FC">
      <w:pPr>
        <w:spacing w:before="120" w:after="120" w:line="288" w:lineRule="auto"/>
        <w:contextualSpacing/>
        <w:jc w:val="both"/>
        <w:rPr>
          <w:rFonts w:eastAsia="Arial Unicode MS"/>
        </w:rPr>
      </w:pPr>
    </w:p>
    <w:p w:rsidR="00204D1E" w:rsidRPr="00E62044" w:rsidRDefault="00204D1E" w:rsidP="007930FC">
      <w:pPr>
        <w:spacing w:before="120" w:after="120" w:line="288" w:lineRule="auto"/>
        <w:contextualSpacing/>
        <w:jc w:val="both"/>
        <w:rPr>
          <w:rFonts w:eastAsia="Arial Unicode MS"/>
        </w:rPr>
      </w:pPr>
      <w:r>
        <w:rPr>
          <w:rFonts w:eastAsia="Arial Unicode MS"/>
        </w:rPr>
        <w:t xml:space="preserve">10.2 </w:t>
      </w:r>
      <w:r w:rsidRPr="00E62044">
        <w:rPr>
          <w:rFonts w:eastAsia="Arial Unicode MS"/>
        </w:rPr>
        <w:t xml:space="preserve">Os dados obtidos somente poderão ser utilizados para as finalidades que justificaram seu acesso e de acordo com a boa-fé e com os princípios do art. 6º da LGPD. </w:t>
      </w:r>
    </w:p>
    <w:p w:rsidR="00204D1E" w:rsidRDefault="00204D1E" w:rsidP="007930FC">
      <w:pPr>
        <w:spacing w:before="120" w:after="120" w:line="288" w:lineRule="auto"/>
        <w:contextualSpacing/>
        <w:jc w:val="both"/>
        <w:rPr>
          <w:rFonts w:eastAsia="Arial Unicode MS"/>
        </w:rPr>
      </w:pPr>
    </w:p>
    <w:p w:rsidR="00204D1E" w:rsidRPr="00E62044" w:rsidRDefault="00204D1E" w:rsidP="007930FC">
      <w:pPr>
        <w:spacing w:before="120" w:after="120" w:line="288" w:lineRule="auto"/>
        <w:contextualSpacing/>
        <w:jc w:val="both"/>
        <w:rPr>
          <w:rFonts w:eastAsia="Arial Unicode MS"/>
        </w:rPr>
      </w:pPr>
      <w:r>
        <w:rPr>
          <w:rFonts w:eastAsia="Arial Unicode MS"/>
        </w:rPr>
        <w:t xml:space="preserve">10.3 </w:t>
      </w:r>
      <w:r w:rsidRPr="00E62044">
        <w:rPr>
          <w:rFonts w:eastAsia="Arial Unicode MS"/>
        </w:rPr>
        <w:t>É vedado o compartilhamento com terceiros dos dados obtidos fora das hipóteses permitidas em Lei.</w:t>
      </w:r>
    </w:p>
    <w:p w:rsidR="00204D1E" w:rsidRDefault="00204D1E" w:rsidP="007930FC">
      <w:pPr>
        <w:spacing w:before="120" w:after="120" w:line="288" w:lineRule="auto"/>
        <w:contextualSpacing/>
        <w:jc w:val="both"/>
        <w:rPr>
          <w:rFonts w:eastAsia="Arial Unicode MS"/>
        </w:rPr>
      </w:pPr>
    </w:p>
    <w:p w:rsidR="00204D1E" w:rsidRPr="00E62044" w:rsidRDefault="00204D1E" w:rsidP="007930FC">
      <w:pPr>
        <w:spacing w:before="120" w:after="120" w:line="288" w:lineRule="auto"/>
        <w:contextualSpacing/>
        <w:jc w:val="both"/>
        <w:rPr>
          <w:rFonts w:eastAsia="Arial Unicode MS"/>
        </w:rPr>
      </w:pPr>
      <w:r>
        <w:rPr>
          <w:rFonts w:eastAsia="Arial Unicode MS"/>
        </w:rPr>
        <w:t xml:space="preserve">10.4 </w:t>
      </w:r>
      <w:r w:rsidRPr="00E62044">
        <w:rPr>
          <w:rFonts w:eastAsia="Arial Unicode MS"/>
        </w:rPr>
        <w:t xml:space="preserve">A Administração deverá ser informada no prazo de 5 (cinco) dias úteis sobre todos os contratos de </w:t>
      </w:r>
      <w:r w:rsidRPr="009B232C">
        <w:rPr>
          <w:rFonts w:eastAsia="Arial Unicode MS"/>
        </w:rPr>
        <w:t>suboperação</w:t>
      </w:r>
      <w:r w:rsidRPr="00E62044">
        <w:rPr>
          <w:rFonts w:eastAsia="Arial Unicode MS"/>
        </w:rPr>
        <w:t xml:space="preserve"> firmados ou que venham a ser celebrados pelo </w:t>
      </w:r>
      <w:r w:rsidRPr="00EC6E87">
        <w:rPr>
          <w:rFonts w:eastAsia="Arial Unicode MS"/>
          <w:b/>
          <w:bCs/>
        </w:rPr>
        <w:t>CONTRATADO</w:t>
      </w:r>
      <w:r w:rsidRPr="00E62044">
        <w:rPr>
          <w:rFonts w:eastAsia="Arial Unicode MS"/>
        </w:rPr>
        <w:t xml:space="preserve">. </w:t>
      </w:r>
    </w:p>
    <w:p w:rsidR="00204D1E" w:rsidRDefault="00204D1E" w:rsidP="007930FC">
      <w:pPr>
        <w:spacing w:before="120" w:after="120" w:line="288" w:lineRule="auto"/>
        <w:contextualSpacing/>
        <w:jc w:val="both"/>
        <w:rPr>
          <w:rFonts w:eastAsia="Arial Unicode MS"/>
        </w:rPr>
      </w:pPr>
    </w:p>
    <w:p w:rsidR="00204D1E" w:rsidRPr="00E62044" w:rsidRDefault="00204D1E" w:rsidP="007930FC">
      <w:pPr>
        <w:spacing w:before="120" w:after="120" w:line="288" w:lineRule="auto"/>
        <w:contextualSpacing/>
        <w:jc w:val="both"/>
        <w:rPr>
          <w:rFonts w:eastAsia="Arial Unicode MS"/>
        </w:rPr>
      </w:pPr>
      <w:r>
        <w:rPr>
          <w:rFonts w:eastAsia="Arial Unicode MS"/>
        </w:rPr>
        <w:t xml:space="preserve">10.5 </w:t>
      </w:r>
      <w:r w:rsidRPr="00E62044">
        <w:rPr>
          <w:rFonts w:eastAsia="Arial Unicode MS"/>
        </w:rPr>
        <w:t xml:space="preserve">Terminado o tratamento dos dados nos termos do art. 15 da LGPD, é dever do </w:t>
      </w:r>
      <w:r w:rsidRPr="00EC6E87">
        <w:rPr>
          <w:rFonts w:eastAsia="Arial Unicode MS"/>
          <w:b/>
          <w:bCs/>
        </w:rPr>
        <w:t>CONTRATADO</w:t>
      </w:r>
      <w:r w:rsidRPr="00E62044">
        <w:rPr>
          <w:rFonts w:eastAsia="Arial Unicode MS"/>
        </w:rPr>
        <w:t xml:space="preserve"> eliminá-los, com exceção das hipóteses do art. 16 da LGPD, incluindo aquelas em que houver necessidade de guarda de documentação para fins de comprovação do cumprimento de obrigações legais ou contratuais e somente enquanto não prescritas essas obrigações. </w:t>
      </w:r>
    </w:p>
    <w:p w:rsidR="00204D1E" w:rsidRDefault="00204D1E" w:rsidP="007930FC">
      <w:pPr>
        <w:spacing w:before="120" w:after="120" w:line="288" w:lineRule="auto"/>
        <w:contextualSpacing/>
        <w:jc w:val="both"/>
        <w:rPr>
          <w:rFonts w:eastAsia="Arial Unicode MS"/>
        </w:rPr>
      </w:pPr>
    </w:p>
    <w:p w:rsidR="00204D1E" w:rsidRPr="00E62044" w:rsidRDefault="00204D1E" w:rsidP="007930FC">
      <w:pPr>
        <w:spacing w:before="120" w:after="120" w:line="288" w:lineRule="auto"/>
        <w:contextualSpacing/>
        <w:jc w:val="both"/>
        <w:rPr>
          <w:rFonts w:eastAsia="Arial Unicode MS"/>
        </w:rPr>
      </w:pPr>
      <w:r>
        <w:rPr>
          <w:rFonts w:eastAsia="Arial Unicode MS"/>
        </w:rPr>
        <w:lastRenderedPageBreak/>
        <w:t xml:space="preserve">10.6 </w:t>
      </w:r>
      <w:r w:rsidRPr="00E62044">
        <w:rPr>
          <w:rFonts w:eastAsia="Arial Unicode MS"/>
        </w:rPr>
        <w:t xml:space="preserve">É dever do </w:t>
      </w:r>
      <w:r w:rsidRPr="00EC6E87">
        <w:rPr>
          <w:rFonts w:eastAsia="Arial Unicode MS"/>
          <w:b/>
          <w:bCs/>
        </w:rPr>
        <w:t>CONTRATADO</w:t>
      </w:r>
      <w:r w:rsidRPr="00E62044">
        <w:rPr>
          <w:rFonts w:eastAsia="Arial Unicode MS"/>
        </w:rPr>
        <w:t xml:space="preserve"> orientar e treinar seus empregados sobre os deveres, requisitos e responsabilidades decorrentes da LGPD. </w:t>
      </w:r>
    </w:p>
    <w:p w:rsidR="00204D1E" w:rsidRDefault="00204D1E" w:rsidP="007930FC">
      <w:pPr>
        <w:tabs>
          <w:tab w:val="left" w:pos="709"/>
        </w:tabs>
        <w:spacing w:before="120" w:after="120" w:line="288" w:lineRule="auto"/>
        <w:contextualSpacing/>
        <w:jc w:val="both"/>
        <w:rPr>
          <w:rFonts w:eastAsia="Arial Unicode MS"/>
        </w:rPr>
      </w:pPr>
    </w:p>
    <w:p w:rsidR="00204D1E" w:rsidRPr="00E62044" w:rsidRDefault="00204D1E" w:rsidP="007930FC">
      <w:pPr>
        <w:tabs>
          <w:tab w:val="left" w:pos="709"/>
        </w:tabs>
        <w:spacing w:before="120" w:after="120" w:line="288" w:lineRule="auto"/>
        <w:contextualSpacing/>
        <w:jc w:val="both"/>
        <w:rPr>
          <w:rFonts w:eastAsia="Arial Unicode MS"/>
        </w:rPr>
      </w:pPr>
      <w:r>
        <w:rPr>
          <w:rFonts w:eastAsia="Arial Unicode MS"/>
        </w:rPr>
        <w:t xml:space="preserve">10.7 </w:t>
      </w:r>
      <w:r w:rsidRPr="00E62044">
        <w:rPr>
          <w:rFonts w:eastAsia="Arial Unicode MS"/>
        </w:rPr>
        <w:t xml:space="preserve">O </w:t>
      </w:r>
      <w:r w:rsidRPr="00EC6E87">
        <w:rPr>
          <w:rFonts w:eastAsia="Arial Unicode MS"/>
          <w:b/>
          <w:bCs/>
        </w:rPr>
        <w:t>CONTRATADO</w:t>
      </w:r>
      <w:r w:rsidRPr="00E62044">
        <w:rPr>
          <w:rFonts w:eastAsia="Arial Unicode MS"/>
        </w:rPr>
        <w:t xml:space="preserve"> deverá exigir de suboperadores e subcontratados o cumprimento dos deveres da presente cláusula, permanecendo integralmente responsável por garantir sua observância.</w:t>
      </w:r>
    </w:p>
    <w:p w:rsidR="00204D1E" w:rsidRDefault="00204D1E" w:rsidP="007930FC">
      <w:pPr>
        <w:spacing w:line="288" w:lineRule="auto"/>
        <w:contextualSpacing/>
        <w:jc w:val="both"/>
        <w:rPr>
          <w:rFonts w:eastAsia="Arial Unicode MS"/>
        </w:rPr>
      </w:pPr>
    </w:p>
    <w:p w:rsidR="00204D1E" w:rsidRDefault="00204D1E" w:rsidP="007930FC">
      <w:pPr>
        <w:spacing w:line="288" w:lineRule="auto"/>
        <w:contextualSpacing/>
        <w:jc w:val="both"/>
        <w:rPr>
          <w:rFonts w:eastAsia="Arial Unicode MS"/>
        </w:rPr>
      </w:pPr>
      <w:r>
        <w:rPr>
          <w:rFonts w:eastAsia="Arial Unicode MS"/>
        </w:rPr>
        <w:t xml:space="preserve">10.8 </w:t>
      </w:r>
      <w:r w:rsidRPr="00E62044">
        <w:rPr>
          <w:rFonts w:eastAsia="Arial Unicode MS"/>
        </w:rPr>
        <w:t xml:space="preserve">O </w:t>
      </w:r>
      <w:r w:rsidRPr="00EC6E87">
        <w:rPr>
          <w:rFonts w:eastAsia="Arial Unicode MS"/>
          <w:b/>
          <w:bCs/>
        </w:rPr>
        <w:t>CONTRATANTE</w:t>
      </w:r>
      <w:r w:rsidRPr="00E62044">
        <w:rPr>
          <w:rFonts w:eastAsia="Arial Unicode MS"/>
        </w:rPr>
        <w:t xml:space="preserve"> poderá realizar diligência para aferir o cumprimento dessa cláusula, devendo o </w:t>
      </w:r>
      <w:r w:rsidRPr="00EC6E87">
        <w:rPr>
          <w:rFonts w:eastAsia="Arial Unicode MS"/>
          <w:b/>
          <w:bCs/>
        </w:rPr>
        <w:t>CONTRATADO</w:t>
      </w:r>
      <w:r w:rsidRPr="00E62044">
        <w:rPr>
          <w:rFonts w:eastAsia="Arial Unicode MS"/>
        </w:rPr>
        <w:t xml:space="preserve"> atender prontamente eventuais pedidos de comprovação formulados.</w:t>
      </w:r>
      <w:r>
        <w:rPr>
          <w:rFonts w:eastAsia="Arial Unicode MS"/>
        </w:rPr>
        <w:t xml:space="preserve"> </w:t>
      </w:r>
    </w:p>
    <w:p w:rsidR="00204D1E" w:rsidRDefault="00204D1E" w:rsidP="007930FC">
      <w:pPr>
        <w:tabs>
          <w:tab w:val="left" w:pos="709"/>
        </w:tabs>
        <w:spacing w:before="120" w:after="120" w:line="288" w:lineRule="auto"/>
        <w:contextualSpacing/>
        <w:jc w:val="both"/>
        <w:rPr>
          <w:rFonts w:eastAsia="Arial Unicode MS"/>
        </w:rPr>
      </w:pPr>
    </w:p>
    <w:p w:rsidR="00204D1E" w:rsidRPr="00E62044" w:rsidRDefault="00204D1E" w:rsidP="007930FC">
      <w:pPr>
        <w:tabs>
          <w:tab w:val="left" w:pos="709"/>
        </w:tabs>
        <w:spacing w:before="120" w:after="120" w:line="288" w:lineRule="auto"/>
        <w:contextualSpacing/>
        <w:jc w:val="both"/>
        <w:rPr>
          <w:rFonts w:eastAsia="Arial Unicode MS"/>
        </w:rPr>
      </w:pPr>
      <w:r>
        <w:rPr>
          <w:rFonts w:eastAsia="Arial Unicode MS"/>
        </w:rPr>
        <w:t xml:space="preserve">10.9 </w:t>
      </w:r>
      <w:r w:rsidRPr="00E62044">
        <w:rPr>
          <w:rFonts w:eastAsia="Arial Unicode MS"/>
        </w:rPr>
        <w:t xml:space="preserve">O </w:t>
      </w:r>
      <w:r w:rsidRPr="00EC6E87">
        <w:rPr>
          <w:rFonts w:eastAsia="Arial Unicode MS"/>
          <w:b/>
          <w:bCs/>
        </w:rPr>
        <w:t>CONTRATADO</w:t>
      </w:r>
      <w:r w:rsidRPr="00E62044">
        <w:rPr>
          <w:rFonts w:eastAsia="Arial Unicode MS"/>
        </w:rPr>
        <w:t xml:space="preserve"> deverá prestar, no prazo fixado pelo </w:t>
      </w:r>
      <w:r w:rsidRPr="00EC6E87">
        <w:rPr>
          <w:rFonts w:eastAsia="Arial Unicode MS"/>
          <w:b/>
          <w:bCs/>
        </w:rPr>
        <w:t>CONTRATANTE</w:t>
      </w:r>
      <w:r w:rsidRPr="00E62044">
        <w:rPr>
          <w:rFonts w:eastAsia="Arial Unicode MS"/>
        </w:rPr>
        <w:t xml:space="preserve">, prorrogável justificadamente, quaisquer informações acerca dos dados pessoais para cumprimento da LGPD, inclusive quanto a eventual descarte realizado. </w:t>
      </w:r>
    </w:p>
    <w:p w:rsidR="00204D1E" w:rsidRDefault="00204D1E" w:rsidP="007930FC">
      <w:pPr>
        <w:tabs>
          <w:tab w:val="left" w:pos="709"/>
        </w:tabs>
        <w:spacing w:before="120" w:after="120" w:line="288" w:lineRule="auto"/>
        <w:contextualSpacing/>
        <w:jc w:val="both"/>
        <w:rPr>
          <w:rFonts w:eastAsia="Arial Unicode MS"/>
        </w:rPr>
      </w:pPr>
    </w:p>
    <w:p w:rsidR="00204D1E" w:rsidRPr="00E62044" w:rsidRDefault="00204D1E" w:rsidP="007930FC">
      <w:pPr>
        <w:tabs>
          <w:tab w:val="left" w:pos="709"/>
        </w:tabs>
        <w:spacing w:before="120" w:after="120" w:line="288" w:lineRule="auto"/>
        <w:contextualSpacing/>
        <w:jc w:val="both"/>
        <w:rPr>
          <w:rFonts w:eastAsia="Arial Unicode MS"/>
        </w:rPr>
      </w:pPr>
      <w:r>
        <w:rPr>
          <w:rFonts w:eastAsia="Arial Unicode MS"/>
        </w:rPr>
        <w:t xml:space="preserve">10.10 </w:t>
      </w:r>
      <w:r w:rsidRPr="00E62044">
        <w:rPr>
          <w:rFonts w:eastAsia="Arial Unicode MS"/>
        </w:rPr>
        <w:t xml:space="preserve">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  </w:t>
      </w:r>
    </w:p>
    <w:p w:rsidR="00204D1E" w:rsidRDefault="00204D1E" w:rsidP="007930FC">
      <w:pPr>
        <w:spacing w:before="120" w:after="120" w:line="288" w:lineRule="auto"/>
        <w:contextualSpacing/>
        <w:jc w:val="both"/>
        <w:rPr>
          <w:rFonts w:eastAsia="Arial Unicode MS"/>
        </w:rPr>
      </w:pPr>
    </w:p>
    <w:p w:rsidR="00204D1E" w:rsidRPr="00E62044" w:rsidRDefault="00204D1E" w:rsidP="007930FC">
      <w:pPr>
        <w:spacing w:before="120" w:after="120" w:line="288" w:lineRule="auto"/>
        <w:contextualSpacing/>
        <w:jc w:val="both"/>
        <w:rPr>
          <w:rFonts w:eastAsia="Arial Unicode MS"/>
        </w:rPr>
      </w:pPr>
      <w:r>
        <w:rPr>
          <w:rFonts w:eastAsia="Arial Unicode MS"/>
        </w:rPr>
        <w:t xml:space="preserve">10.10.1 </w:t>
      </w:r>
      <w:r w:rsidRPr="00E62044">
        <w:rPr>
          <w:rFonts w:eastAsia="Arial Unicode MS"/>
        </w:rPr>
        <w:t xml:space="preserve">Os referidos bancos de dados devem ser desenvolvidos em formato interoperável, a fim de garantir a reutilização desses dados pela Administração nas hipóteses previstas na LGPD. </w:t>
      </w:r>
    </w:p>
    <w:p w:rsidR="00204D1E" w:rsidRDefault="00204D1E" w:rsidP="007930FC">
      <w:pPr>
        <w:tabs>
          <w:tab w:val="left" w:pos="709"/>
        </w:tabs>
        <w:spacing w:before="120" w:after="120" w:line="288" w:lineRule="auto"/>
        <w:contextualSpacing/>
        <w:jc w:val="both"/>
        <w:rPr>
          <w:rFonts w:eastAsia="Arial Unicode MS"/>
        </w:rPr>
      </w:pPr>
    </w:p>
    <w:p w:rsidR="00204D1E" w:rsidRPr="00E62044" w:rsidRDefault="00204D1E" w:rsidP="007930FC">
      <w:pPr>
        <w:tabs>
          <w:tab w:val="left" w:pos="709"/>
        </w:tabs>
        <w:spacing w:before="120" w:after="120" w:line="288" w:lineRule="auto"/>
        <w:contextualSpacing/>
        <w:jc w:val="both"/>
        <w:rPr>
          <w:rFonts w:eastAsia="Arial Unicode MS"/>
        </w:rPr>
      </w:pPr>
      <w:r>
        <w:rPr>
          <w:rFonts w:eastAsia="Arial Unicode MS"/>
        </w:rPr>
        <w:t xml:space="preserve">10.11 </w:t>
      </w:r>
      <w:r w:rsidRPr="00E62044">
        <w:rPr>
          <w:rFonts w:eastAsia="Arial Unicode MS"/>
        </w:rPr>
        <w:t xml:space="preserve">O </w:t>
      </w:r>
      <w:r w:rsidR="00EA6F83">
        <w:rPr>
          <w:rFonts w:eastAsia="Arial Unicode MS"/>
        </w:rPr>
        <w:t>C</w:t>
      </w:r>
      <w:r w:rsidRPr="00E62044">
        <w:rPr>
          <w:rFonts w:eastAsia="Arial Unicode MS"/>
        </w:rPr>
        <w:t xml:space="preserve">ontrato está sujeito a ser alterado nos procedimentos pertinentes ao tratamento de dados pessoais, quando indicado pela autoridade competente, em especial a ANPD por meio de opiniões técnicas ou recomendações, editadas na forma da LGPD. </w:t>
      </w:r>
    </w:p>
    <w:p w:rsidR="00204D1E" w:rsidRDefault="00204D1E" w:rsidP="007930FC">
      <w:pPr>
        <w:tabs>
          <w:tab w:val="left" w:pos="709"/>
        </w:tabs>
        <w:spacing w:before="120" w:after="120" w:line="288" w:lineRule="auto"/>
        <w:contextualSpacing/>
        <w:jc w:val="both"/>
        <w:rPr>
          <w:rFonts w:eastAsia="Arial Unicode MS"/>
        </w:rPr>
      </w:pPr>
    </w:p>
    <w:p w:rsidR="00204D1E" w:rsidRPr="00ED4031" w:rsidRDefault="00204D1E" w:rsidP="007930FC">
      <w:pPr>
        <w:tabs>
          <w:tab w:val="left" w:pos="709"/>
        </w:tabs>
        <w:spacing w:before="120" w:after="120" w:line="288" w:lineRule="auto"/>
        <w:contextualSpacing/>
        <w:jc w:val="both"/>
        <w:rPr>
          <w:rFonts w:eastAsia="Arial Unicode MS"/>
        </w:rPr>
      </w:pPr>
      <w:r w:rsidRPr="00ED4031">
        <w:rPr>
          <w:rFonts w:eastAsia="Arial Unicode MS"/>
        </w:rPr>
        <w:t xml:space="preserve">10.12 Os contratos e convênios de que trata o § 1º do art. 26 da LGPD deverão ser comunicados à autoridade nacional. </w:t>
      </w:r>
    </w:p>
    <w:p w:rsidR="00ED4031" w:rsidRPr="00ED4031" w:rsidRDefault="00ED4031" w:rsidP="007930FC">
      <w:pPr>
        <w:pStyle w:val="Nivel01Titulo"/>
        <w:numPr>
          <w:ilvl w:val="0"/>
          <w:numId w:val="0"/>
        </w:numPr>
        <w:spacing w:line="288" w:lineRule="auto"/>
        <w:contextualSpacing/>
        <w:rPr>
          <w:rFonts w:ascii="Times New Roman" w:hAnsi="Times New Roman"/>
          <w:color w:val="auto"/>
          <w:sz w:val="24"/>
          <w:szCs w:val="24"/>
        </w:rPr>
      </w:pPr>
      <w:r w:rsidRPr="00ED4031">
        <w:rPr>
          <w:rFonts w:ascii="Times New Roman" w:hAnsi="Times New Roman"/>
          <w:color w:val="auto"/>
          <w:sz w:val="24"/>
          <w:szCs w:val="24"/>
        </w:rPr>
        <w:t xml:space="preserve">CLÁUSULA DÉCIMA PRIMEIRA – GARANTIA DE EXECUÇÃO </w:t>
      </w:r>
    </w:p>
    <w:p w:rsidR="00ED4031" w:rsidRPr="00ED4031" w:rsidRDefault="00ED4031" w:rsidP="007930FC">
      <w:pPr>
        <w:pStyle w:val="Nvel2-Red"/>
        <w:numPr>
          <w:ilvl w:val="0"/>
          <w:numId w:val="0"/>
        </w:numPr>
        <w:spacing w:before="0" w:after="0" w:line="288" w:lineRule="auto"/>
        <w:contextualSpacing/>
        <w:rPr>
          <w:rFonts w:ascii="Times New Roman" w:hAnsi="Times New Roman" w:cs="Times New Roman"/>
          <w:i w:val="0"/>
          <w:color w:val="auto"/>
          <w:sz w:val="24"/>
          <w:szCs w:val="24"/>
        </w:rPr>
      </w:pPr>
    </w:p>
    <w:p w:rsidR="00ED4031" w:rsidRDefault="00323786" w:rsidP="007930FC">
      <w:pPr>
        <w:pStyle w:val="Nvel2-Red"/>
        <w:numPr>
          <w:ilvl w:val="0"/>
          <w:numId w:val="0"/>
        </w:numPr>
        <w:spacing w:before="0" w:after="0" w:line="288" w:lineRule="auto"/>
        <w:contextualSpacing/>
        <w:rPr>
          <w:rFonts w:ascii="Times New Roman" w:hAnsi="Times New Roman" w:cs="Times New Roman"/>
          <w:i w:val="0"/>
          <w:sz w:val="22"/>
        </w:rPr>
      </w:pPr>
      <w:r w:rsidRPr="00323786">
        <w:rPr>
          <w:rFonts w:ascii="Times New Roman" w:hAnsi="Times New Roman" w:cs="Times New Roman"/>
          <w:i w:val="0"/>
          <w:color w:val="000000" w:themeColor="text1"/>
          <w:sz w:val="22"/>
        </w:rPr>
        <w:t>11.</w:t>
      </w:r>
      <w:r w:rsidRPr="00FE2519">
        <w:rPr>
          <w:rFonts w:ascii="Times New Roman" w:hAnsi="Times New Roman" w:cs="Times New Roman"/>
          <w:i w:val="0"/>
          <w:color w:val="000000" w:themeColor="text1"/>
          <w:sz w:val="22"/>
        </w:rPr>
        <w:t xml:space="preserve">1 O Contrato conta com garantia de execução, nos moldes do </w:t>
      </w:r>
      <w:hyperlink r:id="rId9" w:anchor="art96" w:history="1">
        <w:r w:rsidRPr="00FE2519">
          <w:rPr>
            <w:rStyle w:val="Hyperlink"/>
            <w:rFonts w:ascii="Times New Roman" w:hAnsi="Times New Roman" w:cs="Times New Roman"/>
            <w:i w:val="0"/>
            <w:color w:val="000000" w:themeColor="text1"/>
            <w:sz w:val="22"/>
            <w:u w:val="none"/>
          </w:rPr>
          <w:t>artigo 96 da Lei nº 14.133</w:t>
        </w:r>
      </w:hyperlink>
      <w:r w:rsidRPr="00FE2519">
        <w:rPr>
          <w:rStyle w:val="Hyperlink"/>
          <w:rFonts w:ascii="Times New Roman" w:hAnsi="Times New Roman" w:cs="Times New Roman"/>
          <w:i w:val="0"/>
          <w:color w:val="000000" w:themeColor="text1"/>
          <w:sz w:val="22"/>
          <w:u w:val="none"/>
        </w:rPr>
        <w:t>/</w:t>
      </w:r>
      <w:r w:rsidRPr="00FE2519">
        <w:rPr>
          <w:rFonts w:ascii="Times New Roman" w:hAnsi="Times New Roman" w:cs="Times New Roman"/>
          <w:i w:val="0"/>
          <w:color w:val="000000" w:themeColor="text1"/>
          <w:sz w:val="22"/>
        </w:rPr>
        <w:t xml:space="preserve">2021, correspondente a </w:t>
      </w:r>
      <w:r w:rsidR="00FE2519" w:rsidRPr="00FE2519">
        <w:rPr>
          <w:rFonts w:ascii="Times New Roman" w:hAnsi="Times New Roman" w:cs="Times New Roman"/>
          <w:i w:val="0"/>
          <w:color w:val="000000" w:themeColor="text1"/>
          <w:sz w:val="22"/>
        </w:rPr>
        <w:t>5</w:t>
      </w:r>
      <w:r w:rsidRPr="00FE2519">
        <w:rPr>
          <w:rFonts w:ascii="Times New Roman" w:hAnsi="Times New Roman" w:cs="Times New Roman"/>
          <w:i w:val="0"/>
          <w:color w:val="000000" w:themeColor="text1"/>
          <w:sz w:val="22"/>
        </w:rPr>
        <w:t xml:space="preserve"> % (</w:t>
      </w:r>
      <w:r w:rsidR="00FE2519" w:rsidRPr="00FE2519">
        <w:rPr>
          <w:rFonts w:ascii="Times New Roman" w:hAnsi="Times New Roman" w:cs="Times New Roman"/>
          <w:i w:val="0"/>
          <w:color w:val="000000" w:themeColor="text1"/>
          <w:sz w:val="22"/>
        </w:rPr>
        <w:t>cinco por cento</w:t>
      </w:r>
      <w:r w:rsidRPr="00FE2519">
        <w:rPr>
          <w:rFonts w:ascii="Times New Roman" w:hAnsi="Times New Roman" w:cs="Times New Roman"/>
          <w:i w:val="0"/>
          <w:color w:val="000000" w:themeColor="text1"/>
          <w:sz w:val="22"/>
        </w:rPr>
        <w:t xml:space="preserve">) de seu </w:t>
      </w:r>
      <w:r w:rsidR="00FE2519" w:rsidRPr="00FE2519">
        <w:rPr>
          <w:rFonts w:ascii="Times New Roman" w:hAnsi="Times New Roman" w:cs="Times New Roman"/>
          <w:i w:val="0"/>
          <w:color w:val="000000" w:themeColor="text1"/>
          <w:sz w:val="22"/>
        </w:rPr>
        <w:t xml:space="preserve">valor </w:t>
      </w:r>
      <w:r w:rsidRPr="00FE2519">
        <w:rPr>
          <w:rFonts w:ascii="Times New Roman" w:hAnsi="Times New Roman" w:cs="Times New Roman"/>
          <w:i w:val="0"/>
          <w:color w:val="000000" w:themeColor="text1"/>
          <w:sz w:val="22"/>
        </w:rPr>
        <w:t>anual</w:t>
      </w:r>
      <w:r w:rsidR="00FE2519">
        <w:rPr>
          <w:rFonts w:ascii="Times New Roman" w:hAnsi="Times New Roman" w:cs="Times New Roman"/>
          <w:i w:val="0"/>
          <w:sz w:val="22"/>
        </w:rPr>
        <w:t>.</w:t>
      </w:r>
    </w:p>
    <w:p w:rsidR="00FE2519" w:rsidRDefault="00FE2519" w:rsidP="007930FC">
      <w:pPr>
        <w:pStyle w:val="Nvel2-Red"/>
        <w:numPr>
          <w:ilvl w:val="0"/>
          <w:numId w:val="0"/>
        </w:numPr>
        <w:spacing w:before="0" w:after="0" w:line="288" w:lineRule="auto"/>
        <w:contextualSpacing/>
        <w:rPr>
          <w:rFonts w:ascii="Times New Roman" w:hAnsi="Times New Roman" w:cs="Times New Roman"/>
          <w:i w:val="0"/>
          <w:color w:val="auto"/>
          <w:sz w:val="28"/>
          <w:szCs w:val="24"/>
        </w:rPr>
      </w:pPr>
    </w:p>
    <w:p w:rsidR="00FE2519" w:rsidRPr="00FE2519" w:rsidRDefault="00FE2519" w:rsidP="00FE2519">
      <w:pPr>
        <w:pStyle w:val="Nivel3"/>
        <w:spacing w:beforeLines="120" w:before="288" w:afterLines="120" w:after="288" w:line="288" w:lineRule="auto"/>
        <w:ind w:left="567" w:right="565" w:firstLine="0"/>
        <w:contextualSpacing/>
        <w:rPr>
          <w:rFonts w:ascii="Times New Roman" w:hAnsi="Times New Roman" w:cs="Times New Roman"/>
          <w:color w:val="000000" w:themeColor="text1"/>
          <w:sz w:val="24"/>
          <w:szCs w:val="24"/>
        </w:rPr>
      </w:pPr>
      <w:r w:rsidRPr="00FE2519">
        <w:rPr>
          <w:rFonts w:ascii="Times New Roman" w:hAnsi="Times New Roman" w:cs="Times New Roman"/>
          <w:color w:val="000000" w:themeColor="text1"/>
          <w:sz w:val="24"/>
          <w:szCs w:val="24"/>
        </w:rPr>
        <w:t xml:space="preserve">11.2 O </w:t>
      </w:r>
      <w:r w:rsidRPr="00FE2519">
        <w:rPr>
          <w:rFonts w:ascii="Times New Roman" w:hAnsi="Times New Roman" w:cs="Times New Roman"/>
          <w:b/>
          <w:bCs/>
          <w:color w:val="000000" w:themeColor="text1"/>
          <w:sz w:val="24"/>
          <w:szCs w:val="24"/>
        </w:rPr>
        <w:t>CONTRATADO</w:t>
      </w:r>
      <w:r w:rsidRPr="00FE2519">
        <w:rPr>
          <w:rFonts w:ascii="Times New Roman" w:hAnsi="Times New Roman" w:cs="Times New Roman"/>
          <w:color w:val="000000" w:themeColor="text1"/>
          <w:sz w:val="24"/>
          <w:szCs w:val="24"/>
        </w:rPr>
        <w:t xml:space="preserve"> poderá optar pelas seguintes modalidades de garantia:</w:t>
      </w:r>
    </w:p>
    <w:p w:rsidR="00FE2519" w:rsidRPr="00FE2519" w:rsidRDefault="00FE2519" w:rsidP="00FE2519">
      <w:pPr>
        <w:pStyle w:val="Nivel3"/>
        <w:spacing w:beforeLines="120" w:before="288" w:afterLines="120" w:after="288" w:line="288" w:lineRule="auto"/>
        <w:ind w:left="567" w:right="565" w:firstLine="0"/>
        <w:contextualSpacing/>
        <w:rPr>
          <w:rFonts w:ascii="Times New Roman" w:hAnsi="Times New Roman" w:cs="Times New Roman"/>
          <w:color w:val="000000" w:themeColor="text1"/>
          <w:sz w:val="24"/>
          <w:szCs w:val="24"/>
        </w:rPr>
      </w:pPr>
      <w:r w:rsidRPr="00FE2519">
        <w:rPr>
          <w:rFonts w:ascii="Times New Roman" w:hAnsi="Times New Roman" w:cs="Times New Roman"/>
          <w:color w:val="000000" w:themeColor="text1"/>
          <w:sz w:val="24"/>
          <w:szCs w:val="24"/>
        </w:rPr>
        <w:t>I - caução em dinheiro ou em títulos da dívida pública;</w:t>
      </w:r>
    </w:p>
    <w:p w:rsidR="00FE2519" w:rsidRPr="00FE2519" w:rsidRDefault="00FE2519" w:rsidP="00FE2519">
      <w:pPr>
        <w:pStyle w:val="Nivel3"/>
        <w:spacing w:beforeLines="120" w:before="288" w:afterLines="120" w:after="288" w:line="288" w:lineRule="auto"/>
        <w:ind w:left="567" w:right="565" w:firstLine="0"/>
        <w:contextualSpacing/>
        <w:rPr>
          <w:rFonts w:ascii="Times New Roman" w:hAnsi="Times New Roman" w:cs="Times New Roman"/>
          <w:color w:val="000000" w:themeColor="text1"/>
          <w:sz w:val="24"/>
          <w:szCs w:val="24"/>
        </w:rPr>
      </w:pPr>
      <w:r w:rsidRPr="00FE2519">
        <w:rPr>
          <w:rFonts w:ascii="Times New Roman" w:hAnsi="Times New Roman" w:cs="Times New Roman"/>
          <w:color w:val="000000" w:themeColor="text1"/>
          <w:sz w:val="24"/>
          <w:szCs w:val="24"/>
        </w:rPr>
        <w:t xml:space="preserve">II - seguro-garantia; </w:t>
      </w:r>
    </w:p>
    <w:p w:rsidR="00FE2519" w:rsidRPr="00FE2519" w:rsidRDefault="00FE2519" w:rsidP="00FE2519">
      <w:pPr>
        <w:pStyle w:val="Nivel3"/>
        <w:spacing w:beforeLines="120" w:before="288" w:afterLines="120" w:after="288" w:line="288" w:lineRule="auto"/>
        <w:ind w:left="567" w:right="565" w:firstLine="0"/>
        <w:contextualSpacing/>
        <w:rPr>
          <w:rFonts w:ascii="Times New Roman" w:hAnsi="Times New Roman" w:cs="Times New Roman"/>
          <w:color w:val="000000" w:themeColor="text1"/>
          <w:sz w:val="24"/>
          <w:szCs w:val="24"/>
        </w:rPr>
      </w:pPr>
      <w:r w:rsidRPr="00FE2519">
        <w:rPr>
          <w:rFonts w:ascii="Times New Roman" w:hAnsi="Times New Roman" w:cs="Times New Roman"/>
          <w:color w:val="000000" w:themeColor="text1"/>
          <w:sz w:val="24"/>
          <w:szCs w:val="24"/>
        </w:rPr>
        <w:t>III - fiança bancária; e</w:t>
      </w:r>
    </w:p>
    <w:p w:rsidR="00FE2519" w:rsidRPr="00FE2519" w:rsidRDefault="00FE2519" w:rsidP="00FE2519">
      <w:pPr>
        <w:pStyle w:val="Nivel3"/>
        <w:spacing w:beforeLines="120" w:before="288" w:afterLines="120" w:after="288" w:line="288" w:lineRule="auto"/>
        <w:ind w:left="567" w:right="565" w:firstLine="0"/>
        <w:contextualSpacing/>
        <w:rPr>
          <w:rFonts w:ascii="Times New Roman" w:hAnsi="Times New Roman" w:cs="Times New Roman"/>
          <w:color w:val="000000" w:themeColor="text1"/>
          <w:sz w:val="24"/>
          <w:szCs w:val="24"/>
        </w:rPr>
      </w:pPr>
      <w:r w:rsidRPr="00FE2519">
        <w:rPr>
          <w:rFonts w:ascii="Times New Roman" w:hAnsi="Times New Roman" w:cs="Times New Roman"/>
          <w:color w:val="000000" w:themeColor="text1"/>
          <w:sz w:val="24"/>
          <w:szCs w:val="24"/>
        </w:rPr>
        <w:lastRenderedPageBreak/>
        <w:t>IV - título de capitalização custeado por pagamento único, com resgate pelo valor total.</w:t>
      </w:r>
    </w:p>
    <w:p w:rsidR="00FE2519" w:rsidRPr="00FE2519" w:rsidRDefault="00FE2519" w:rsidP="00FE2519">
      <w:pPr>
        <w:pStyle w:val="Nivel3"/>
        <w:spacing w:beforeLines="120" w:before="288" w:afterLines="120" w:after="288" w:line="288" w:lineRule="auto"/>
        <w:ind w:left="567" w:right="565" w:firstLine="0"/>
        <w:contextualSpacing/>
        <w:rPr>
          <w:rFonts w:ascii="Times New Roman" w:hAnsi="Times New Roman" w:cs="Times New Roman"/>
          <w:color w:val="000000" w:themeColor="text1"/>
          <w:sz w:val="24"/>
          <w:szCs w:val="24"/>
        </w:rPr>
      </w:pPr>
      <w:r w:rsidRPr="00FE2519">
        <w:rPr>
          <w:rFonts w:ascii="Times New Roman" w:hAnsi="Times New Roman" w:cs="Times New Roman"/>
          <w:color w:val="000000" w:themeColor="text1"/>
          <w:sz w:val="24"/>
          <w:szCs w:val="24"/>
        </w:rPr>
        <w:t xml:space="preserve">11.3 Qualquer que seja a modalidade escolhida pelo </w:t>
      </w:r>
      <w:r w:rsidRPr="00FE2519">
        <w:rPr>
          <w:rFonts w:ascii="Times New Roman" w:hAnsi="Times New Roman" w:cs="Times New Roman"/>
          <w:b/>
          <w:bCs/>
          <w:color w:val="000000" w:themeColor="text1"/>
          <w:sz w:val="24"/>
          <w:szCs w:val="24"/>
        </w:rPr>
        <w:t>CONTRATADO</w:t>
      </w:r>
      <w:r w:rsidRPr="00FE2519">
        <w:rPr>
          <w:rFonts w:ascii="Times New Roman" w:hAnsi="Times New Roman" w:cs="Times New Roman"/>
          <w:color w:val="000000" w:themeColor="text1"/>
          <w:sz w:val="24"/>
          <w:szCs w:val="24"/>
        </w:rPr>
        <w:t xml:space="preserve">, a garantia assegurará o pagamento de: </w:t>
      </w:r>
    </w:p>
    <w:p w:rsidR="00FE2519" w:rsidRPr="00FE2519" w:rsidRDefault="00FE2519" w:rsidP="00FE2519">
      <w:pPr>
        <w:pStyle w:val="Nivel3"/>
        <w:spacing w:beforeLines="120" w:before="288" w:afterLines="120" w:after="288" w:line="288" w:lineRule="auto"/>
        <w:ind w:left="567" w:right="565" w:firstLine="0"/>
        <w:contextualSpacing/>
        <w:rPr>
          <w:rFonts w:ascii="Times New Roman" w:hAnsi="Times New Roman" w:cs="Times New Roman"/>
          <w:color w:val="000000" w:themeColor="text1"/>
          <w:sz w:val="24"/>
          <w:szCs w:val="24"/>
        </w:rPr>
      </w:pPr>
      <w:r w:rsidRPr="00FE2519">
        <w:rPr>
          <w:rFonts w:ascii="Times New Roman" w:hAnsi="Times New Roman" w:cs="Times New Roman"/>
          <w:color w:val="000000" w:themeColor="text1"/>
          <w:sz w:val="24"/>
          <w:szCs w:val="24"/>
        </w:rPr>
        <w:t xml:space="preserve">11.3.1 prejuízos advindos do não cumprimento do objeto do Contrato e do não adimplemento das demais obrigações neste previstas; </w:t>
      </w:r>
    </w:p>
    <w:p w:rsidR="00FE2519" w:rsidRPr="00FE2519" w:rsidRDefault="00FE2519" w:rsidP="00FE2519">
      <w:pPr>
        <w:pStyle w:val="Nivel3"/>
        <w:spacing w:beforeLines="120" w:before="288" w:afterLines="120" w:after="288" w:line="288" w:lineRule="auto"/>
        <w:ind w:left="567" w:right="565" w:firstLine="0"/>
        <w:contextualSpacing/>
        <w:rPr>
          <w:rFonts w:ascii="Times New Roman" w:hAnsi="Times New Roman" w:cs="Times New Roman"/>
          <w:color w:val="000000" w:themeColor="text1"/>
          <w:sz w:val="24"/>
          <w:szCs w:val="24"/>
        </w:rPr>
      </w:pPr>
      <w:r w:rsidRPr="00FE2519">
        <w:rPr>
          <w:rFonts w:ascii="Times New Roman" w:hAnsi="Times New Roman" w:cs="Times New Roman"/>
          <w:color w:val="000000" w:themeColor="text1"/>
          <w:sz w:val="24"/>
          <w:szCs w:val="24"/>
        </w:rPr>
        <w:t xml:space="preserve">11.3.2 multas moratórias, compensatórias e administrativas aplicadas pela Administração ao </w:t>
      </w:r>
      <w:r w:rsidRPr="00FE2519">
        <w:rPr>
          <w:rFonts w:ascii="Times New Roman" w:hAnsi="Times New Roman" w:cs="Times New Roman"/>
          <w:b/>
          <w:bCs/>
          <w:color w:val="000000" w:themeColor="text1"/>
          <w:sz w:val="24"/>
          <w:szCs w:val="24"/>
        </w:rPr>
        <w:t>CONTRATADO</w:t>
      </w:r>
      <w:r w:rsidRPr="00FE2519">
        <w:rPr>
          <w:rFonts w:ascii="Times New Roman" w:hAnsi="Times New Roman" w:cs="Times New Roman"/>
          <w:color w:val="000000" w:themeColor="text1"/>
          <w:sz w:val="24"/>
          <w:szCs w:val="24"/>
        </w:rPr>
        <w:t>; e</w:t>
      </w:r>
    </w:p>
    <w:p w:rsidR="00FE2519" w:rsidRPr="00FE2519" w:rsidRDefault="00FE2519" w:rsidP="00FE2519">
      <w:pPr>
        <w:pStyle w:val="Nivel3"/>
        <w:spacing w:beforeLines="120" w:before="288" w:afterLines="120" w:after="288" w:line="288" w:lineRule="auto"/>
        <w:ind w:left="567" w:right="565" w:firstLine="0"/>
        <w:contextualSpacing/>
        <w:rPr>
          <w:rFonts w:ascii="Times New Roman" w:hAnsi="Times New Roman" w:cs="Times New Roman"/>
          <w:color w:val="000000" w:themeColor="text1"/>
          <w:sz w:val="24"/>
          <w:szCs w:val="24"/>
        </w:rPr>
      </w:pPr>
      <w:r w:rsidRPr="00FE2519">
        <w:rPr>
          <w:rFonts w:ascii="Times New Roman" w:hAnsi="Times New Roman" w:cs="Times New Roman"/>
          <w:bCs/>
          <w:color w:val="000000" w:themeColor="text1"/>
          <w:sz w:val="24"/>
          <w:szCs w:val="24"/>
        </w:rPr>
        <w:t xml:space="preserve">11.3.3 obrigações trabalhistas e previdenciárias de </w:t>
      </w:r>
      <w:r w:rsidRPr="00FE2519">
        <w:rPr>
          <w:rFonts w:ascii="Times New Roman" w:hAnsi="Times New Roman" w:cs="Times New Roman"/>
          <w:color w:val="000000" w:themeColor="text1"/>
          <w:sz w:val="24"/>
          <w:szCs w:val="24"/>
        </w:rPr>
        <w:t xml:space="preserve">qualquer natureza, assim como as obrigações de regularidade perante o FGTS, não adimplidas pelo </w:t>
      </w:r>
      <w:r w:rsidRPr="00FE2519">
        <w:rPr>
          <w:rFonts w:ascii="Times New Roman" w:hAnsi="Times New Roman" w:cs="Times New Roman"/>
          <w:b/>
          <w:bCs/>
          <w:color w:val="000000" w:themeColor="text1"/>
          <w:sz w:val="24"/>
          <w:szCs w:val="24"/>
        </w:rPr>
        <w:t>CONTRATADO</w:t>
      </w:r>
      <w:r w:rsidRPr="00FE2519">
        <w:rPr>
          <w:rFonts w:ascii="Times New Roman" w:hAnsi="Times New Roman" w:cs="Times New Roman"/>
          <w:color w:val="000000" w:themeColor="text1"/>
          <w:sz w:val="24"/>
          <w:szCs w:val="24"/>
        </w:rPr>
        <w:t>, quando couber.</w:t>
      </w:r>
    </w:p>
    <w:p w:rsidR="00FE2519" w:rsidRPr="00FE2519" w:rsidRDefault="00FE2519" w:rsidP="00FE2519">
      <w:pPr>
        <w:pStyle w:val="Nivel3"/>
        <w:spacing w:beforeLines="120" w:before="288" w:afterLines="120" w:after="288" w:line="288" w:lineRule="auto"/>
        <w:ind w:left="567" w:right="565" w:firstLine="0"/>
        <w:contextualSpacing/>
        <w:rPr>
          <w:rFonts w:ascii="Times New Roman" w:hAnsi="Times New Roman" w:cs="Times New Roman"/>
          <w:color w:val="000000" w:themeColor="text1"/>
          <w:sz w:val="24"/>
          <w:szCs w:val="24"/>
        </w:rPr>
      </w:pPr>
      <w:r w:rsidRPr="00FE2519">
        <w:rPr>
          <w:rFonts w:ascii="Times New Roman" w:hAnsi="Times New Roman" w:cs="Times New Roman"/>
          <w:color w:val="000000" w:themeColor="text1"/>
          <w:sz w:val="24"/>
          <w:szCs w:val="24"/>
        </w:rPr>
        <w:t>11.4</w:t>
      </w:r>
      <w:r w:rsidRPr="00FE2519">
        <w:rPr>
          <w:rStyle w:val="normaltextrun"/>
          <w:rFonts w:ascii="Times New Roman" w:hAnsi="Times New Roman" w:cs="Times New Roman"/>
          <w:color w:val="000000" w:themeColor="text1"/>
          <w:sz w:val="24"/>
          <w:szCs w:val="24"/>
          <w:shd w:val="clear" w:color="auto" w:fill="FFFFFF"/>
        </w:rPr>
        <w:t xml:space="preserve"> </w:t>
      </w:r>
      <w:r w:rsidRPr="00FE2519">
        <w:rPr>
          <w:rFonts w:ascii="Times New Roman" w:hAnsi="Times New Roman" w:cs="Times New Roman"/>
          <w:color w:val="000000" w:themeColor="text1"/>
          <w:sz w:val="24"/>
          <w:szCs w:val="24"/>
        </w:rPr>
        <w:t>A garantia, qualquer que seja a modalidade escolhida, terá validade durante a vigência do Contrato e por mais 90 (noventa) dias após o término deste prazo de vigência.</w:t>
      </w:r>
    </w:p>
    <w:p w:rsidR="00FE2519" w:rsidRPr="00FE2519" w:rsidRDefault="00FE2519" w:rsidP="00FE2519">
      <w:pPr>
        <w:pStyle w:val="Nivel3"/>
        <w:spacing w:beforeLines="120" w:before="288" w:afterLines="120" w:after="288" w:line="288" w:lineRule="auto"/>
        <w:ind w:left="567" w:right="565" w:firstLine="0"/>
        <w:contextualSpacing/>
        <w:rPr>
          <w:rFonts w:ascii="Times New Roman" w:hAnsi="Times New Roman" w:cs="Times New Roman"/>
          <w:color w:val="000000" w:themeColor="text1"/>
          <w:sz w:val="24"/>
          <w:szCs w:val="24"/>
        </w:rPr>
      </w:pPr>
      <w:r w:rsidRPr="00FE2519">
        <w:rPr>
          <w:rFonts w:ascii="Times New Roman" w:hAnsi="Times New Roman" w:cs="Times New Roman"/>
          <w:color w:val="000000" w:themeColor="text1"/>
          <w:sz w:val="24"/>
          <w:szCs w:val="24"/>
        </w:rPr>
        <w:t xml:space="preserve">11.5 Na hipótese de suspensão do Contrato por ordem ou inadimplemento da Administração, o </w:t>
      </w:r>
      <w:r w:rsidRPr="00FE2519">
        <w:rPr>
          <w:rFonts w:ascii="Times New Roman" w:hAnsi="Times New Roman" w:cs="Times New Roman"/>
          <w:b/>
          <w:bCs/>
          <w:color w:val="000000" w:themeColor="text1"/>
          <w:sz w:val="24"/>
          <w:szCs w:val="24"/>
        </w:rPr>
        <w:t>CONTRATADO</w:t>
      </w:r>
      <w:r w:rsidRPr="00FE2519">
        <w:rPr>
          <w:rFonts w:ascii="Times New Roman" w:hAnsi="Times New Roman" w:cs="Times New Roman"/>
          <w:color w:val="000000" w:themeColor="text1"/>
          <w:sz w:val="24"/>
          <w:szCs w:val="24"/>
        </w:rPr>
        <w:t xml:space="preserve"> ficará desobrigado de renovar a garantia ou de endossar a apólice de seguro até a ordem de reinício da execução ou o adimplemento pela Administração.</w:t>
      </w:r>
    </w:p>
    <w:p w:rsidR="00FE2519" w:rsidRPr="00FE2519" w:rsidRDefault="00FE2519" w:rsidP="00FE2519">
      <w:pPr>
        <w:pStyle w:val="Nivel3"/>
        <w:spacing w:beforeLines="120" w:before="288" w:afterLines="120" w:after="288" w:line="288" w:lineRule="auto"/>
        <w:ind w:left="567" w:right="565" w:firstLine="0"/>
        <w:contextualSpacing/>
        <w:rPr>
          <w:rFonts w:ascii="Times New Roman" w:hAnsi="Times New Roman" w:cs="Times New Roman"/>
          <w:color w:val="000000" w:themeColor="text1"/>
          <w:sz w:val="24"/>
          <w:szCs w:val="24"/>
        </w:rPr>
      </w:pPr>
      <w:r w:rsidRPr="00FE2519">
        <w:rPr>
          <w:rFonts w:ascii="Times New Roman" w:hAnsi="Times New Roman" w:cs="Times New Roman"/>
          <w:color w:val="000000" w:themeColor="text1"/>
          <w:sz w:val="24"/>
          <w:szCs w:val="24"/>
        </w:rPr>
        <w:t xml:space="preserve">11.6 Ressalvada a hipótese de seguro-garantia, cuja apresentação deve ser anterior à assinatura do Contrato, o </w:t>
      </w:r>
      <w:r w:rsidRPr="00FE2519">
        <w:rPr>
          <w:rFonts w:ascii="Times New Roman" w:hAnsi="Times New Roman" w:cs="Times New Roman"/>
          <w:b/>
          <w:bCs/>
          <w:color w:val="000000" w:themeColor="text1"/>
          <w:sz w:val="24"/>
          <w:szCs w:val="24"/>
        </w:rPr>
        <w:t>CONTRATADO</w:t>
      </w:r>
      <w:r w:rsidRPr="00FE2519">
        <w:rPr>
          <w:rFonts w:ascii="Times New Roman" w:hAnsi="Times New Roman" w:cs="Times New Roman"/>
          <w:color w:val="000000" w:themeColor="text1"/>
          <w:sz w:val="24"/>
          <w:szCs w:val="24"/>
        </w:rPr>
        <w:t xml:space="preserve"> apresentará, no prazo máximo de 10 (dez) dias úteis, prorrogáveis por igual período, a critério do </w:t>
      </w:r>
      <w:r w:rsidRPr="00FE2519">
        <w:rPr>
          <w:rFonts w:ascii="Times New Roman" w:hAnsi="Times New Roman" w:cs="Times New Roman"/>
          <w:b/>
          <w:bCs/>
          <w:color w:val="000000" w:themeColor="text1"/>
          <w:sz w:val="24"/>
          <w:szCs w:val="24"/>
        </w:rPr>
        <w:t>CONTRATANTE</w:t>
      </w:r>
      <w:r w:rsidRPr="00FE2519">
        <w:rPr>
          <w:rFonts w:ascii="Times New Roman" w:hAnsi="Times New Roman" w:cs="Times New Roman"/>
          <w:color w:val="000000" w:themeColor="text1"/>
          <w:sz w:val="24"/>
          <w:szCs w:val="24"/>
        </w:rPr>
        <w:t>, contado da assinatura do Contrato, o comprovante de prestação de garantia, na forma do item 11.2.</w:t>
      </w:r>
    </w:p>
    <w:p w:rsidR="00FE2519" w:rsidRPr="00FE2519" w:rsidRDefault="00FE2519" w:rsidP="00FE2519">
      <w:pPr>
        <w:pStyle w:val="Nivel3"/>
        <w:spacing w:beforeLines="120" w:before="288" w:afterLines="120" w:after="288" w:line="288" w:lineRule="auto"/>
        <w:ind w:left="567" w:right="565" w:firstLine="0"/>
        <w:contextualSpacing/>
        <w:rPr>
          <w:rFonts w:ascii="Times New Roman" w:hAnsi="Times New Roman" w:cs="Times New Roman"/>
          <w:color w:val="000000" w:themeColor="text1"/>
          <w:sz w:val="24"/>
          <w:szCs w:val="24"/>
        </w:rPr>
      </w:pPr>
      <w:r w:rsidRPr="00FE2519">
        <w:rPr>
          <w:rFonts w:ascii="Times New Roman" w:hAnsi="Times New Roman" w:cs="Times New Roman"/>
          <w:color w:val="000000" w:themeColor="text1"/>
          <w:sz w:val="24"/>
          <w:szCs w:val="24"/>
        </w:rPr>
        <w:t>11.7 Caso oferecida a modalidade de seguro-garantia, observar-se-ão as seguintes condições:</w:t>
      </w:r>
    </w:p>
    <w:p w:rsidR="00FE2519" w:rsidRPr="00FE2519" w:rsidRDefault="00FE2519" w:rsidP="00FE2519">
      <w:pPr>
        <w:pStyle w:val="Nivel3"/>
        <w:spacing w:beforeLines="120" w:before="288" w:afterLines="120" w:after="288" w:line="288" w:lineRule="auto"/>
        <w:ind w:left="567" w:right="565" w:firstLine="0"/>
        <w:contextualSpacing/>
        <w:rPr>
          <w:rFonts w:ascii="Times New Roman" w:hAnsi="Times New Roman" w:cs="Times New Roman"/>
          <w:color w:val="000000" w:themeColor="text1"/>
          <w:sz w:val="24"/>
          <w:szCs w:val="24"/>
        </w:rPr>
      </w:pPr>
      <w:r w:rsidRPr="00FE2519">
        <w:rPr>
          <w:rFonts w:ascii="Times New Roman" w:hAnsi="Times New Roman" w:cs="Times New Roman"/>
          <w:color w:val="000000" w:themeColor="text1"/>
          <w:sz w:val="24"/>
          <w:szCs w:val="24"/>
        </w:rPr>
        <w:t xml:space="preserve">11.7.1 a apólice permanecerá em vigor mesmo que o </w:t>
      </w:r>
      <w:r w:rsidRPr="00FE2519">
        <w:rPr>
          <w:rFonts w:ascii="Times New Roman" w:hAnsi="Times New Roman" w:cs="Times New Roman"/>
          <w:b/>
          <w:bCs/>
          <w:color w:val="000000" w:themeColor="text1"/>
          <w:sz w:val="24"/>
          <w:szCs w:val="24"/>
        </w:rPr>
        <w:t>CONTRATADO</w:t>
      </w:r>
      <w:r w:rsidRPr="00FE2519">
        <w:rPr>
          <w:rFonts w:ascii="Times New Roman" w:hAnsi="Times New Roman" w:cs="Times New Roman"/>
          <w:color w:val="000000" w:themeColor="text1"/>
          <w:sz w:val="24"/>
          <w:szCs w:val="24"/>
        </w:rPr>
        <w:t xml:space="preserve"> não pague o prêmio nas datas convencionadas;</w:t>
      </w:r>
    </w:p>
    <w:p w:rsidR="00FE2519" w:rsidRPr="00FE2519" w:rsidRDefault="00FE2519" w:rsidP="00FE2519">
      <w:pPr>
        <w:pStyle w:val="Nivel3"/>
        <w:spacing w:beforeLines="120" w:before="288" w:afterLines="120" w:after="288" w:line="288" w:lineRule="auto"/>
        <w:ind w:left="567" w:right="565" w:firstLine="0"/>
        <w:contextualSpacing/>
        <w:rPr>
          <w:rFonts w:ascii="Times New Roman" w:hAnsi="Times New Roman" w:cs="Times New Roman"/>
          <w:color w:val="000000" w:themeColor="text1"/>
          <w:sz w:val="24"/>
          <w:szCs w:val="24"/>
        </w:rPr>
      </w:pPr>
      <w:r w:rsidRPr="00FE2519">
        <w:rPr>
          <w:rFonts w:ascii="Times New Roman" w:hAnsi="Times New Roman" w:cs="Times New Roman"/>
          <w:color w:val="000000" w:themeColor="text1"/>
          <w:sz w:val="24"/>
          <w:szCs w:val="24"/>
        </w:rPr>
        <w:t>11.7.2 a apólice deverá acompanhar as modificações referentes à vigência do Contrato principal, mediante a emissão do respectivo endosso pela seguradora;</w:t>
      </w:r>
    </w:p>
    <w:p w:rsidR="00FE2519" w:rsidRPr="00FE2519" w:rsidRDefault="00FE2519" w:rsidP="00FE2519">
      <w:pPr>
        <w:pStyle w:val="Nivel3"/>
        <w:spacing w:beforeLines="120" w:before="288" w:afterLines="120" w:after="288" w:line="288" w:lineRule="auto"/>
        <w:ind w:left="567" w:right="565" w:firstLine="0"/>
        <w:contextualSpacing/>
        <w:rPr>
          <w:rFonts w:ascii="Times New Roman" w:hAnsi="Times New Roman" w:cs="Times New Roman"/>
          <w:color w:val="000000" w:themeColor="text1"/>
          <w:sz w:val="24"/>
          <w:szCs w:val="24"/>
        </w:rPr>
      </w:pPr>
      <w:r w:rsidRPr="00FE2519">
        <w:rPr>
          <w:rFonts w:ascii="Times New Roman" w:hAnsi="Times New Roman" w:cs="Times New Roman"/>
          <w:color w:val="000000" w:themeColor="text1"/>
          <w:sz w:val="24"/>
          <w:szCs w:val="24"/>
        </w:rPr>
        <w:t>11.7.3 será permitida a substituição da apólice na data de renovação ou de aniversário, desde que mantidas as condições e coberturas da apólice vigente e nenhum período fique descoberto, ressalvado o disposto no item 11.5 deste Contrato; e</w:t>
      </w:r>
    </w:p>
    <w:p w:rsidR="00FE2519" w:rsidRPr="00FE2519" w:rsidRDefault="00FE2519" w:rsidP="00FE2519">
      <w:pPr>
        <w:pStyle w:val="Nivel3"/>
        <w:spacing w:beforeLines="120" w:before="288" w:afterLines="120" w:after="288" w:line="288" w:lineRule="auto"/>
        <w:ind w:left="567" w:right="565" w:firstLine="0"/>
        <w:contextualSpacing/>
        <w:rPr>
          <w:rFonts w:ascii="Times New Roman" w:hAnsi="Times New Roman" w:cs="Times New Roman"/>
          <w:color w:val="000000" w:themeColor="text1"/>
          <w:sz w:val="24"/>
          <w:szCs w:val="24"/>
        </w:rPr>
      </w:pPr>
      <w:r w:rsidRPr="00FE2519">
        <w:rPr>
          <w:rFonts w:ascii="Times New Roman" w:hAnsi="Times New Roman" w:cs="Times New Roman"/>
          <w:color w:val="000000" w:themeColor="text1"/>
          <w:sz w:val="24"/>
          <w:szCs w:val="24"/>
        </w:rPr>
        <w:t>11.7.4 a apólice somente será aceita se contemplar todos os eventos indicados no item 11.3, observada a legislação que rege a matéria.</w:t>
      </w:r>
    </w:p>
    <w:p w:rsidR="00FE2519" w:rsidRPr="00FE2519" w:rsidRDefault="00FE2519" w:rsidP="00FE2519">
      <w:pPr>
        <w:pStyle w:val="Nivel3"/>
        <w:spacing w:beforeLines="120" w:before="288" w:afterLines="120" w:after="288" w:line="288" w:lineRule="auto"/>
        <w:ind w:left="567" w:right="565" w:firstLine="0"/>
        <w:contextualSpacing/>
        <w:rPr>
          <w:rFonts w:ascii="Times New Roman" w:hAnsi="Times New Roman" w:cs="Times New Roman"/>
          <w:color w:val="000000" w:themeColor="text1"/>
          <w:sz w:val="24"/>
          <w:szCs w:val="24"/>
        </w:rPr>
      </w:pPr>
      <w:r w:rsidRPr="00FE2519">
        <w:rPr>
          <w:rFonts w:ascii="Times New Roman" w:hAnsi="Times New Roman" w:cs="Times New Roman"/>
          <w:color w:val="000000" w:themeColor="text1"/>
          <w:sz w:val="24"/>
          <w:szCs w:val="24"/>
        </w:rPr>
        <w:t>11.8 Em caso de oferecimento de títulos da dívida pública, estes devem ser emitidos sob a forma escritural, mediante registro em sistema centralizado de liquidação e de custódia autorizado pelo Banco Central do Brasil, e avaliados pelos seus valores econômicos, conforme definido pelo Ministério da Fazenda.</w:t>
      </w:r>
    </w:p>
    <w:p w:rsidR="00FE2519" w:rsidRPr="00FE2519" w:rsidRDefault="00FE2519" w:rsidP="00FE2519">
      <w:pPr>
        <w:pStyle w:val="Nivel3"/>
        <w:spacing w:beforeLines="120" w:before="288" w:afterLines="120" w:after="288" w:line="288" w:lineRule="auto"/>
        <w:ind w:left="567" w:right="565" w:firstLine="0"/>
        <w:contextualSpacing/>
        <w:rPr>
          <w:rStyle w:val="Hyperlink"/>
          <w:rFonts w:ascii="Times New Roman" w:hAnsi="Times New Roman" w:cs="Times New Roman"/>
          <w:color w:val="000000" w:themeColor="text1"/>
          <w:sz w:val="24"/>
          <w:szCs w:val="24"/>
          <w:u w:val="none"/>
        </w:rPr>
      </w:pPr>
      <w:r w:rsidRPr="00FE2519">
        <w:rPr>
          <w:rFonts w:ascii="Times New Roman" w:hAnsi="Times New Roman" w:cs="Times New Roman"/>
          <w:color w:val="000000" w:themeColor="text1"/>
          <w:sz w:val="24"/>
          <w:szCs w:val="24"/>
        </w:rPr>
        <w:t xml:space="preserve">11.9 Caso a opção seja por fiança bancária, esta deverá ser emitida por banco ou instituição financeira devidamente autorizada a operar no País pelo Banco Central do Brasil, e deverá constar expressa renúncia do fiador aos benefícios do </w:t>
      </w:r>
      <w:hyperlink r:id="rId10" w:anchor="art827" w:history="1">
        <w:r w:rsidRPr="00FE2519">
          <w:rPr>
            <w:rStyle w:val="Hyperlink"/>
            <w:rFonts w:ascii="Times New Roman" w:hAnsi="Times New Roman" w:cs="Times New Roman"/>
            <w:color w:val="000000" w:themeColor="text1"/>
            <w:sz w:val="24"/>
            <w:szCs w:val="24"/>
            <w:u w:val="none"/>
          </w:rPr>
          <w:t>artigo 827 do Código Civil.</w:t>
        </w:r>
      </w:hyperlink>
    </w:p>
    <w:p w:rsidR="00FE2519" w:rsidRPr="00FE2519" w:rsidRDefault="00FE2519" w:rsidP="00FE2519">
      <w:pPr>
        <w:pStyle w:val="Nivel3"/>
        <w:spacing w:beforeLines="120" w:before="288" w:afterLines="120" w:after="288" w:line="288" w:lineRule="auto"/>
        <w:ind w:left="567" w:right="565" w:firstLine="0"/>
        <w:contextualSpacing/>
        <w:rPr>
          <w:rFonts w:ascii="Times New Roman" w:hAnsi="Times New Roman" w:cs="Times New Roman"/>
          <w:color w:val="000000" w:themeColor="text1"/>
          <w:sz w:val="24"/>
          <w:szCs w:val="24"/>
        </w:rPr>
      </w:pPr>
      <w:r w:rsidRPr="00FE2519">
        <w:rPr>
          <w:rFonts w:ascii="Times New Roman" w:hAnsi="Times New Roman" w:cs="Times New Roman"/>
          <w:color w:val="000000" w:themeColor="text1"/>
          <w:sz w:val="24"/>
          <w:szCs w:val="24"/>
        </w:rPr>
        <w:lastRenderedPageBreak/>
        <w:t xml:space="preserve">11.10 Caso a opção seja por garantia em dinheiro, deverá ser efetuada em favor do </w:t>
      </w:r>
      <w:r w:rsidRPr="00FE2519">
        <w:rPr>
          <w:rFonts w:ascii="Times New Roman" w:hAnsi="Times New Roman" w:cs="Times New Roman"/>
          <w:b/>
          <w:bCs/>
          <w:color w:val="000000" w:themeColor="text1"/>
          <w:sz w:val="24"/>
          <w:szCs w:val="24"/>
        </w:rPr>
        <w:t>CONTRATANTE</w:t>
      </w:r>
      <w:r w:rsidRPr="00FE2519">
        <w:rPr>
          <w:rFonts w:ascii="Times New Roman" w:hAnsi="Times New Roman" w:cs="Times New Roman"/>
          <w:color w:val="000000" w:themeColor="text1"/>
          <w:sz w:val="24"/>
          <w:szCs w:val="24"/>
        </w:rPr>
        <w:t xml:space="preserve">, na conta corrente nº .........., da agência ......... da instituição financeira contratada pelo Estado, cujo valor será corrigido monetariamente e restituído ao </w:t>
      </w:r>
      <w:r w:rsidRPr="00FE2519">
        <w:rPr>
          <w:rFonts w:ascii="Times New Roman" w:hAnsi="Times New Roman" w:cs="Times New Roman"/>
          <w:b/>
          <w:bCs/>
          <w:color w:val="000000" w:themeColor="text1"/>
          <w:sz w:val="24"/>
          <w:szCs w:val="24"/>
        </w:rPr>
        <w:t>CONTRATADO</w:t>
      </w:r>
      <w:r w:rsidRPr="00FE2519">
        <w:rPr>
          <w:rFonts w:ascii="Times New Roman" w:hAnsi="Times New Roman" w:cs="Times New Roman"/>
          <w:color w:val="000000" w:themeColor="text1"/>
          <w:sz w:val="24"/>
          <w:szCs w:val="24"/>
        </w:rPr>
        <w:t>, na forma do item 11.16 deste Contrato.</w:t>
      </w:r>
    </w:p>
    <w:p w:rsidR="00FE2519" w:rsidRPr="00FE2519" w:rsidRDefault="00FE2519" w:rsidP="00FE2519">
      <w:pPr>
        <w:pStyle w:val="Nivel3"/>
        <w:spacing w:beforeLines="120" w:before="288" w:afterLines="120" w:after="288" w:line="288" w:lineRule="auto"/>
        <w:ind w:left="567" w:right="565" w:firstLine="0"/>
        <w:contextualSpacing/>
        <w:rPr>
          <w:rFonts w:ascii="Times New Roman" w:hAnsi="Times New Roman" w:cs="Times New Roman"/>
          <w:color w:val="000000" w:themeColor="text1"/>
          <w:sz w:val="24"/>
          <w:szCs w:val="24"/>
        </w:rPr>
      </w:pPr>
      <w:r w:rsidRPr="00FE2519">
        <w:rPr>
          <w:rFonts w:ascii="Times New Roman" w:hAnsi="Times New Roman" w:cs="Times New Roman"/>
          <w:color w:val="000000" w:themeColor="text1"/>
          <w:sz w:val="24"/>
          <w:szCs w:val="24"/>
        </w:rPr>
        <w:t xml:space="preserve">11.11 O </w:t>
      </w:r>
      <w:r w:rsidRPr="00FE2519">
        <w:rPr>
          <w:rFonts w:ascii="Times New Roman" w:hAnsi="Times New Roman" w:cs="Times New Roman"/>
          <w:b/>
          <w:bCs/>
          <w:color w:val="000000" w:themeColor="text1"/>
          <w:sz w:val="24"/>
          <w:szCs w:val="24"/>
        </w:rPr>
        <w:t>CONTRATADO</w:t>
      </w:r>
      <w:r w:rsidRPr="00FE2519">
        <w:rPr>
          <w:rFonts w:ascii="Times New Roman" w:hAnsi="Times New Roman" w:cs="Times New Roman"/>
          <w:color w:val="000000" w:themeColor="text1"/>
          <w:sz w:val="24"/>
          <w:szCs w:val="24"/>
        </w:rPr>
        <w:t xml:space="preserve"> obriga-se a fazer a reposição, a suplementação ou a renovação da garantia, no prazo máximo de 10 (dez) dias úteis, contados da data em que for notificado, no caso desta ser executada, total ou parcialmente, ou o Contrato for prorrogado ou tiver o seu valor alterado, assim como em qualquer outra situação que exija a manutenção da condição disposta no item 11.1 desta cláusula. </w:t>
      </w:r>
    </w:p>
    <w:p w:rsidR="00FE2519" w:rsidRPr="00FE2519" w:rsidRDefault="00FE2519" w:rsidP="00FE2519">
      <w:pPr>
        <w:pStyle w:val="Nivel3"/>
        <w:spacing w:beforeLines="120" w:before="288" w:afterLines="120" w:after="288" w:line="288" w:lineRule="auto"/>
        <w:ind w:left="567" w:right="565" w:firstLine="0"/>
        <w:contextualSpacing/>
        <w:rPr>
          <w:rFonts w:ascii="Times New Roman" w:hAnsi="Times New Roman" w:cs="Times New Roman"/>
          <w:color w:val="000000" w:themeColor="text1"/>
          <w:sz w:val="24"/>
          <w:szCs w:val="24"/>
        </w:rPr>
      </w:pPr>
      <w:r w:rsidRPr="00FE2519">
        <w:rPr>
          <w:rFonts w:ascii="Times New Roman" w:hAnsi="Times New Roman" w:cs="Times New Roman"/>
          <w:color w:val="000000" w:themeColor="text1"/>
          <w:sz w:val="24"/>
          <w:szCs w:val="24"/>
        </w:rPr>
        <w:t xml:space="preserve">11.12 A inobservância do prazo fixado para apresentação, reposição, suplementação ou renovação da garantia acarretará a aplicação de multa e/ou outras penalidades, na forma disposta na cláusula décima segunda. </w:t>
      </w:r>
    </w:p>
    <w:p w:rsidR="00FE2519" w:rsidRPr="00FE2519" w:rsidRDefault="00FE2519" w:rsidP="00FE2519">
      <w:pPr>
        <w:pStyle w:val="Nivel3"/>
        <w:spacing w:beforeLines="120" w:before="288" w:afterLines="120" w:after="288" w:line="288" w:lineRule="auto"/>
        <w:ind w:left="567" w:right="565" w:firstLine="0"/>
        <w:contextualSpacing/>
        <w:rPr>
          <w:rFonts w:ascii="Times New Roman" w:hAnsi="Times New Roman" w:cs="Times New Roman"/>
          <w:color w:val="000000" w:themeColor="text1"/>
          <w:sz w:val="24"/>
          <w:szCs w:val="24"/>
        </w:rPr>
      </w:pPr>
      <w:r w:rsidRPr="00FE2519">
        <w:rPr>
          <w:rFonts w:ascii="Times New Roman" w:hAnsi="Times New Roman" w:cs="Times New Roman"/>
          <w:color w:val="000000" w:themeColor="text1"/>
          <w:sz w:val="24"/>
          <w:szCs w:val="24"/>
        </w:rPr>
        <w:t xml:space="preserve">11.12.1 O atraso superior a 25 (vinte e cinco) dias autoriza o </w:t>
      </w:r>
      <w:r w:rsidRPr="00FE2519">
        <w:rPr>
          <w:rFonts w:ascii="Times New Roman" w:hAnsi="Times New Roman" w:cs="Times New Roman"/>
          <w:b/>
          <w:bCs/>
          <w:color w:val="000000" w:themeColor="text1"/>
          <w:sz w:val="24"/>
          <w:szCs w:val="24"/>
        </w:rPr>
        <w:t>CONTRATANTE</w:t>
      </w:r>
      <w:r w:rsidRPr="00FE2519">
        <w:rPr>
          <w:rFonts w:ascii="Times New Roman" w:hAnsi="Times New Roman" w:cs="Times New Roman"/>
          <w:color w:val="000000" w:themeColor="text1"/>
          <w:sz w:val="24"/>
          <w:szCs w:val="24"/>
        </w:rPr>
        <w:t xml:space="preserve"> a promover a rescisão do Contrato por descumprimento ou cumprimento irregular de suas cláusulas, com a aplicação das sanções cabíveis.</w:t>
      </w:r>
    </w:p>
    <w:p w:rsidR="00FE2519" w:rsidRPr="00FE2519" w:rsidRDefault="00FE2519" w:rsidP="00FE2519">
      <w:pPr>
        <w:pStyle w:val="Nivel3"/>
        <w:spacing w:beforeLines="120" w:before="288" w:afterLines="120" w:after="288" w:line="288" w:lineRule="auto"/>
        <w:ind w:left="567" w:right="565" w:firstLine="0"/>
        <w:contextualSpacing/>
        <w:rPr>
          <w:rFonts w:ascii="Times New Roman" w:hAnsi="Times New Roman" w:cs="Times New Roman"/>
          <w:color w:val="000000" w:themeColor="text1"/>
          <w:sz w:val="24"/>
          <w:szCs w:val="24"/>
        </w:rPr>
      </w:pPr>
      <w:r w:rsidRPr="00FE2519">
        <w:rPr>
          <w:rFonts w:ascii="Times New Roman" w:hAnsi="Times New Roman" w:cs="Times New Roman"/>
          <w:color w:val="000000" w:themeColor="text1"/>
          <w:sz w:val="24"/>
          <w:szCs w:val="24"/>
        </w:rPr>
        <w:t xml:space="preserve">11.13 O </w:t>
      </w:r>
      <w:r w:rsidRPr="00FE2519">
        <w:rPr>
          <w:rFonts w:ascii="Times New Roman" w:hAnsi="Times New Roman" w:cs="Times New Roman"/>
          <w:b/>
          <w:bCs/>
          <w:color w:val="000000" w:themeColor="text1"/>
          <w:sz w:val="24"/>
          <w:szCs w:val="24"/>
        </w:rPr>
        <w:t>CONTRATANTE</w:t>
      </w:r>
      <w:r w:rsidRPr="00FE2519">
        <w:rPr>
          <w:rFonts w:ascii="Times New Roman" w:hAnsi="Times New Roman" w:cs="Times New Roman"/>
          <w:color w:val="000000" w:themeColor="text1"/>
          <w:sz w:val="24"/>
          <w:szCs w:val="24"/>
        </w:rPr>
        <w:t xml:space="preserve"> executará a garantia na forma prevista na legislação que rege a matéria.</w:t>
      </w:r>
    </w:p>
    <w:p w:rsidR="00FE2519" w:rsidRPr="00FE2519" w:rsidRDefault="00FE2519" w:rsidP="00FE2519">
      <w:pPr>
        <w:pStyle w:val="Nivel3"/>
        <w:spacing w:beforeLines="120" w:before="288" w:afterLines="120" w:after="288" w:line="288" w:lineRule="auto"/>
        <w:ind w:left="567" w:right="565" w:firstLine="0"/>
        <w:contextualSpacing/>
        <w:rPr>
          <w:rFonts w:ascii="Times New Roman" w:hAnsi="Times New Roman" w:cs="Times New Roman"/>
          <w:color w:val="000000" w:themeColor="text1"/>
          <w:sz w:val="24"/>
          <w:szCs w:val="24"/>
        </w:rPr>
      </w:pPr>
      <w:r w:rsidRPr="00FE2519">
        <w:rPr>
          <w:rFonts w:ascii="Times New Roman" w:hAnsi="Times New Roman" w:cs="Times New Roman"/>
          <w:color w:val="000000" w:themeColor="text1"/>
          <w:sz w:val="24"/>
          <w:szCs w:val="24"/>
        </w:rPr>
        <w:t xml:space="preserve">11.14 O emitente da garantia ofertada pelo </w:t>
      </w:r>
      <w:r w:rsidRPr="00FE2519">
        <w:rPr>
          <w:rFonts w:ascii="Times New Roman" w:hAnsi="Times New Roman" w:cs="Times New Roman"/>
          <w:b/>
          <w:bCs/>
          <w:color w:val="000000" w:themeColor="text1"/>
          <w:sz w:val="24"/>
          <w:szCs w:val="24"/>
        </w:rPr>
        <w:t>CONTRATADO</w:t>
      </w:r>
      <w:r w:rsidRPr="00FE2519">
        <w:rPr>
          <w:rFonts w:ascii="Times New Roman" w:hAnsi="Times New Roman" w:cs="Times New Roman"/>
          <w:color w:val="000000" w:themeColor="text1"/>
          <w:sz w:val="24"/>
          <w:szCs w:val="24"/>
        </w:rPr>
        <w:t xml:space="preserve"> deverá ser notificado pelo </w:t>
      </w:r>
      <w:r w:rsidRPr="00FE2519">
        <w:rPr>
          <w:rFonts w:ascii="Times New Roman" w:hAnsi="Times New Roman" w:cs="Times New Roman"/>
          <w:b/>
          <w:bCs/>
          <w:color w:val="000000" w:themeColor="text1"/>
          <w:sz w:val="24"/>
          <w:szCs w:val="24"/>
        </w:rPr>
        <w:t>CONTRATANTE</w:t>
      </w:r>
      <w:r w:rsidRPr="00FE2519">
        <w:rPr>
          <w:rFonts w:ascii="Times New Roman" w:hAnsi="Times New Roman" w:cs="Times New Roman"/>
          <w:color w:val="000000" w:themeColor="text1"/>
          <w:sz w:val="24"/>
          <w:szCs w:val="24"/>
        </w:rPr>
        <w:t xml:space="preserve"> quanto ao início de processo administrativo para apuração de descumprimento de cláusulas contratuais.</w:t>
      </w:r>
    </w:p>
    <w:p w:rsidR="00FE2519" w:rsidRPr="00FE2519" w:rsidRDefault="00FE2519" w:rsidP="00FE2519">
      <w:pPr>
        <w:pStyle w:val="Nivel3"/>
        <w:spacing w:beforeLines="120" w:before="288" w:afterLines="120" w:after="288" w:line="288" w:lineRule="auto"/>
        <w:ind w:left="567" w:right="565" w:firstLine="0"/>
        <w:contextualSpacing/>
        <w:rPr>
          <w:rFonts w:ascii="Times New Roman" w:hAnsi="Times New Roman" w:cs="Times New Roman"/>
          <w:color w:val="000000" w:themeColor="text1"/>
          <w:sz w:val="24"/>
          <w:szCs w:val="24"/>
        </w:rPr>
      </w:pPr>
      <w:r w:rsidRPr="00FE2519">
        <w:rPr>
          <w:rFonts w:ascii="Times New Roman" w:hAnsi="Times New Roman" w:cs="Times New Roman"/>
          <w:color w:val="000000" w:themeColor="text1"/>
          <w:sz w:val="24"/>
          <w:szCs w:val="24"/>
        </w:rPr>
        <w:t xml:space="preserve">11.14.1 O garantidor não é parte para figurar em processo administrativo instaurado pelo </w:t>
      </w:r>
      <w:r w:rsidRPr="00FE2519">
        <w:rPr>
          <w:rFonts w:ascii="Times New Roman" w:hAnsi="Times New Roman" w:cs="Times New Roman"/>
          <w:b/>
          <w:bCs/>
          <w:color w:val="000000" w:themeColor="text1"/>
          <w:sz w:val="24"/>
          <w:szCs w:val="24"/>
        </w:rPr>
        <w:t>CONTRATANTE</w:t>
      </w:r>
      <w:r w:rsidRPr="00FE2519">
        <w:rPr>
          <w:rFonts w:ascii="Times New Roman" w:hAnsi="Times New Roman" w:cs="Times New Roman"/>
          <w:color w:val="000000" w:themeColor="text1"/>
          <w:sz w:val="24"/>
          <w:szCs w:val="24"/>
        </w:rPr>
        <w:t xml:space="preserve"> com o objetivo de apurar prejuízos e/ou aplicar sanções ao </w:t>
      </w:r>
      <w:r w:rsidRPr="00FE2519">
        <w:rPr>
          <w:rFonts w:ascii="Times New Roman" w:hAnsi="Times New Roman" w:cs="Times New Roman"/>
          <w:b/>
          <w:bCs/>
          <w:color w:val="000000" w:themeColor="text1"/>
          <w:sz w:val="24"/>
          <w:szCs w:val="24"/>
        </w:rPr>
        <w:t>CONTRATADO</w:t>
      </w:r>
      <w:r w:rsidRPr="00FE2519">
        <w:rPr>
          <w:rFonts w:ascii="Times New Roman" w:hAnsi="Times New Roman" w:cs="Times New Roman"/>
          <w:color w:val="000000" w:themeColor="text1"/>
          <w:sz w:val="24"/>
          <w:szCs w:val="24"/>
        </w:rPr>
        <w:t>.</w:t>
      </w:r>
    </w:p>
    <w:p w:rsidR="00FE2519" w:rsidRPr="00FE2519" w:rsidRDefault="00FE2519" w:rsidP="00FE2519">
      <w:pPr>
        <w:pStyle w:val="Nivel3"/>
        <w:spacing w:beforeLines="120" w:before="288" w:afterLines="120" w:after="288" w:line="288" w:lineRule="auto"/>
        <w:ind w:left="567" w:right="565" w:firstLine="0"/>
        <w:contextualSpacing/>
        <w:rPr>
          <w:rFonts w:ascii="Times New Roman" w:hAnsi="Times New Roman" w:cs="Times New Roman"/>
          <w:color w:val="000000" w:themeColor="text1"/>
          <w:sz w:val="24"/>
          <w:szCs w:val="24"/>
        </w:rPr>
      </w:pPr>
      <w:r w:rsidRPr="00FE2519">
        <w:rPr>
          <w:rFonts w:ascii="Times New Roman" w:hAnsi="Times New Roman" w:cs="Times New Roman"/>
          <w:color w:val="000000" w:themeColor="text1"/>
          <w:sz w:val="24"/>
          <w:szCs w:val="24"/>
        </w:rPr>
        <w:t>11.15 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 662, de 11 de abril de 2022.</w:t>
      </w:r>
    </w:p>
    <w:p w:rsidR="00FE2519" w:rsidRPr="00FE2519" w:rsidRDefault="00FE2519" w:rsidP="00FE2519">
      <w:pPr>
        <w:pStyle w:val="Nivel3"/>
        <w:spacing w:beforeLines="120" w:before="288" w:afterLines="120" w:after="288" w:line="288" w:lineRule="auto"/>
        <w:ind w:left="567" w:right="565" w:firstLine="0"/>
        <w:contextualSpacing/>
        <w:rPr>
          <w:rFonts w:ascii="Times New Roman" w:hAnsi="Times New Roman" w:cs="Times New Roman"/>
          <w:color w:val="000000" w:themeColor="text1"/>
          <w:sz w:val="24"/>
          <w:szCs w:val="24"/>
        </w:rPr>
      </w:pPr>
      <w:r w:rsidRPr="00FE2519">
        <w:rPr>
          <w:rFonts w:ascii="Times New Roman" w:hAnsi="Times New Roman" w:cs="Times New Roman"/>
          <w:color w:val="000000" w:themeColor="text1"/>
          <w:sz w:val="24"/>
          <w:szCs w:val="24"/>
        </w:rPr>
        <w:t xml:space="preserve">11.16 Extinguir-se-á a garantia com a restituição da apólice, carta fiança, título da dívida pública ou autorização para a liberação da caução em dinheiro, atualizada monetariamente, acompanhada de declaração do </w:t>
      </w:r>
      <w:r w:rsidRPr="00FE2519">
        <w:rPr>
          <w:rFonts w:ascii="Times New Roman" w:hAnsi="Times New Roman" w:cs="Times New Roman"/>
          <w:b/>
          <w:bCs/>
          <w:color w:val="000000" w:themeColor="text1"/>
          <w:sz w:val="24"/>
          <w:szCs w:val="24"/>
        </w:rPr>
        <w:t>CONTRATANTE</w:t>
      </w:r>
      <w:r w:rsidRPr="00FE2519">
        <w:rPr>
          <w:rFonts w:ascii="Times New Roman" w:hAnsi="Times New Roman" w:cs="Times New Roman"/>
          <w:color w:val="000000" w:themeColor="text1"/>
          <w:sz w:val="24"/>
          <w:szCs w:val="24"/>
        </w:rPr>
        <w:t xml:space="preserve">, mediante termo circunstanciado, de que o </w:t>
      </w:r>
      <w:r w:rsidRPr="00FE2519">
        <w:rPr>
          <w:rFonts w:ascii="Times New Roman" w:hAnsi="Times New Roman" w:cs="Times New Roman"/>
          <w:b/>
          <w:bCs/>
          <w:color w:val="000000" w:themeColor="text1"/>
          <w:sz w:val="24"/>
          <w:szCs w:val="24"/>
        </w:rPr>
        <w:t>CONTRATADO</w:t>
      </w:r>
      <w:r w:rsidRPr="00FE2519">
        <w:rPr>
          <w:rFonts w:ascii="Times New Roman" w:hAnsi="Times New Roman" w:cs="Times New Roman"/>
          <w:color w:val="000000" w:themeColor="text1"/>
          <w:sz w:val="24"/>
          <w:szCs w:val="24"/>
        </w:rPr>
        <w:t xml:space="preserve"> cumpriu todas as cláusulas do Contrato.</w:t>
      </w:r>
    </w:p>
    <w:p w:rsidR="00FE2519" w:rsidRPr="00FE2519" w:rsidRDefault="00FE2519" w:rsidP="00FE2519">
      <w:pPr>
        <w:pStyle w:val="Nivel3"/>
        <w:spacing w:beforeLines="120" w:before="288" w:afterLines="120" w:after="288" w:line="288" w:lineRule="auto"/>
        <w:ind w:left="567" w:right="565" w:firstLine="0"/>
        <w:contextualSpacing/>
        <w:rPr>
          <w:rFonts w:ascii="Times New Roman" w:hAnsi="Times New Roman" w:cs="Times New Roman"/>
          <w:color w:val="000000" w:themeColor="text1"/>
          <w:sz w:val="24"/>
          <w:szCs w:val="24"/>
        </w:rPr>
      </w:pPr>
      <w:r w:rsidRPr="00FE2519">
        <w:rPr>
          <w:rFonts w:ascii="Times New Roman" w:hAnsi="Times New Roman" w:cs="Times New Roman"/>
          <w:color w:val="000000" w:themeColor="text1"/>
          <w:sz w:val="24"/>
          <w:szCs w:val="24"/>
        </w:rPr>
        <w:t>11.16.1 A garantia somente será liberada ou restituída, após a fiel execução do Contrato ou pela sua extinção, por culpa exclusiva da Administração, ou quando assim convencionado, em se tratando de extinção consensual da contratação.</w:t>
      </w:r>
    </w:p>
    <w:p w:rsidR="00FE2519" w:rsidRPr="00FE2519" w:rsidRDefault="00FE2519" w:rsidP="00FE2519">
      <w:pPr>
        <w:pStyle w:val="Nivel3"/>
        <w:spacing w:beforeLines="120" w:before="288" w:afterLines="120" w:after="288" w:line="288" w:lineRule="auto"/>
        <w:ind w:left="567" w:right="565" w:firstLine="0"/>
        <w:contextualSpacing/>
        <w:rPr>
          <w:rFonts w:ascii="Times New Roman" w:eastAsia="Calibri" w:hAnsi="Times New Roman" w:cs="Times New Roman"/>
          <w:b/>
          <w:bCs/>
          <w:color w:val="000000" w:themeColor="text1"/>
          <w:sz w:val="24"/>
          <w:szCs w:val="24"/>
          <w:lang w:eastAsia="en-US"/>
        </w:rPr>
      </w:pPr>
      <w:r w:rsidRPr="00FE2519">
        <w:rPr>
          <w:rFonts w:ascii="Times New Roman" w:hAnsi="Times New Roman" w:cs="Times New Roman"/>
          <w:color w:val="000000" w:themeColor="text1"/>
          <w:sz w:val="24"/>
          <w:szCs w:val="24"/>
        </w:rPr>
        <w:t xml:space="preserve">11.17 O </w:t>
      </w:r>
      <w:r w:rsidRPr="00FE2519">
        <w:rPr>
          <w:rFonts w:ascii="Times New Roman" w:hAnsi="Times New Roman" w:cs="Times New Roman"/>
          <w:b/>
          <w:bCs/>
          <w:color w:val="000000" w:themeColor="text1"/>
          <w:sz w:val="24"/>
          <w:szCs w:val="24"/>
        </w:rPr>
        <w:t>CONTRATADO</w:t>
      </w:r>
      <w:r w:rsidRPr="00FE2519">
        <w:rPr>
          <w:rFonts w:ascii="Times New Roman" w:hAnsi="Times New Roman" w:cs="Times New Roman"/>
          <w:color w:val="000000" w:themeColor="text1"/>
          <w:sz w:val="24"/>
          <w:szCs w:val="24"/>
        </w:rPr>
        <w:t xml:space="preserve"> autoriza o </w:t>
      </w:r>
      <w:r w:rsidRPr="00FE2519">
        <w:rPr>
          <w:rFonts w:ascii="Times New Roman" w:hAnsi="Times New Roman" w:cs="Times New Roman"/>
          <w:b/>
          <w:bCs/>
          <w:color w:val="000000" w:themeColor="text1"/>
          <w:sz w:val="24"/>
          <w:szCs w:val="24"/>
        </w:rPr>
        <w:t>CONTRATANTE</w:t>
      </w:r>
      <w:r w:rsidRPr="00FE2519">
        <w:rPr>
          <w:rFonts w:ascii="Times New Roman" w:hAnsi="Times New Roman" w:cs="Times New Roman"/>
          <w:color w:val="000000" w:themeColor="text1"/>
          <w:sz w:val="24"/>
          <w:szCs w:val="24"/>
        </w:rPr>
        <w:t xml:space="preserve"> a reter, a qualquer tempo, a garantia, na forma prevista no Edital e neste Contrato.</w:t>
      </w:r>
    </w:p>
    <w:p w:rsidR="00FE2519" w:rsidRPr="00323786" w:rsidRDefault="00FE2519" w:rsidP="007930FC">
      <w:pPr>
        <w:pStyle w:val="Nvel2-Red"/>
        <w:numPr>
          <w:ilvl w:val="0"/>
          <w:numId w:val="0"/>
        </w:numPr>
        <w:spacing w:before="0" w:after="0" w:line="288" w:lineRule="auto"/>
        <w:contextualSpacing/>
        <w:rPr>
          <w:rFonts w:ascii="Times New Roman" w:hAnsi="Times New Roman" w:cs="Times New Roman"/>
          <w:i w:val="0"/>
          <w:color w:val="auto"/>
          <w:sz w:val="28"/>
          <w:szCs w:val="24"/>
        </w:rPr>
      </w:pPr>
    </w:p>
    <w:p w:rsidR="00ED4031" w:rsidRPr="00323786" w:rsidRDefault="00ED4031" w:rsidP="007930FC">
      <w:pPr>
        <w:pStyle w:val="Nvel2-Red"/>
        <w:numPr>
          <w:ilvl w:val="0"/>
          <w:numId w:val="0"/>
        </w:numPr>
        <w:spacing w:before="0" w:after="0" w:line="288" w:lineRule="auto"/>
        <w:contextualSpacing/>
        <w:rPr>
          <w:rFonts w:ascii="Times New Roman" w:hAnsi="Times New Roman" w:cs="Times New Roman"/>
          <w:i w:val="0"/>
          <w:color w:val="auto"/>
          <w:sz w:val="28"/>
          <w:szCs w:val="24"/>
        </w:rPr>
      </w:pPr>
    </w:p>
    <w:p w:rsidR="00ED4031" w:rsidRPr="00ED4031" w:rsidRDefault="00ED4031" w:rsidP="007C67F5">
      <w:pPr>
        <w:spacing w:line="288" w:lineRule="auto"/>
        <w:ind w:left="567" w:right="565"/>
        <w:contextualSpacing/>
        <w:jc w:val="both"/>
        <w:rPr>
          <w:color w:val="FF0000"/>
        </w:rPr>
      </w:pPr>
      <w:r w:rsidRPr="00ED4031">
        <w:rPr>
          <w:b/>
          <w:bCs/>
          <w:color w:val="FF0000"/>
        </w:rPr>
        <w:t>NOTAS EXPLICATIVAS</w:t>
      </w:r>
      <w:r w:rsidRPr="00ED4031">
        <w:rPr>
          <w:color w:val="FF0000"/>
        </w:rPr>
        <w:t>:</w:t>
      </w:r>
    </w:p>
    <w:p w:rsidR="00ED4031" w:rsidRPr="00ED4031" w:rsidRDefault="00ED4031" w:rsidP="007C67F5">
      <w:pPr>
        <w:pStyle w:val="Nivel2"/>
        <w:spacing w:beforeLines="120" w:before="288" w:afterLines="120" w:after="288" w:line="288" w:lineRule="auto"/>
        <w:ind w:left="567" w:right="565" w:firstLine="0"/>
        <w:contextualSpacing/>
        <w:rPr>
          <w:rFonts w:ascii="Times New Roman" w:hAnsi="Times New Roman" w:cs="Times New Roman"/>
          <w:color w:val="FF0000"/>
          <w:sz w:val="24"/>
          <w:szCs w:val="24"/>
        </w:rPr>
      </w:pPr>
      <w:r w:rsidRPr="00ED4031">
        <w:rPr>
          <w:rFonts w:ascii="Times New Roman" w:hAnsi="Times New Roman" w:cs="Times New Roman"/>
          <w:color w:val="FF0000"/>
          <w:sz w:val="24"/>
          <w:szCs w:val="24"/>
        </w:rPr>
        <w:t>Fica a critério da Administração exigir, ou não, a garantia (salvo nos casos em que consta em norma a obrigatoriedade de sua exigência), motivando em qualquer caso a decisão e, caso exigida, o percentual adotado, considerando os estudos preliminares e a análise de riscos feita para a contratação.</w:t>
      </w:r>
    </w:p>
    <w:p w:rsidR="00ED4031" w:rsidRPr="00ED4031" w:rsidRDefault="00ED4031" w:rsidP="007C67F5">
      <w:pPr>
        <w:pStyle w:val="Nivel2"/>
        <w:spacing w:beforeLines="120" w:before="288" w:afterLines="120" w:after="288" w:line="288" w:lineRule="auto"/>
        <w:ind w:left="567" w:right="565" w:firstLine="0"/>
        <w:contextualSpacing/>
        <w:rPr>
          <w:rFonts w:ascii="Times New Roman" w:hAnsi="Times New Roman" w:cs="Times New Roman"/>
          <w:color w:val="FF0000"/>
          <w:sz w:val="24"/>
          <w:szCs w:val="24"/>
        </w:rPr>
      </w:pPr>
    </w:p>
    <w:p w:rsidR="00ED4031" w:rsidRPr="00ED4031" w:rsidRDefault="00ED4031" w:rsidP="007C67F5">
      <w:pPr>
        <w:pStyle w:val="Nivel2"/>
        <w:spacing w:beforeLines="120" w:before="288" w:afterLines="120" w:after="288" w:line="288" w:lineRule="auto"/>
        <w:ind w:left="567" w:right="565" w:firstLine="0"/>
        <w:contextualSpacing/>
        <w:rPr>
          <w:rFonts w:ascii="Times New Roman" w:hAnsi="Times New Roman" w:cs="Times New Roman"/>
          <w:color w:val="FF0000"/>
          <w:sz w:val="24"/>
          <w:szCs w:val="24"/>
        </w:rPr>
      </w:pPr>
      <w:r w:rsidRPr="00ED4031">
        <w:rPr>
          <w:rFonts w:ascii="Times New Roman" w:hAnsi="Times New Roman" w:cs="Times New Roman"/>
          <w:color w:val="FF0000"/>
          <w:sz w:val="24"/>
          <w:szCs w:val="24"/>
        </w:rPr>
        <w:t>Caso a decisão seja exigir garantia, deverão ser incluídos os itens 11.2 até o item 11.18 e adotada a seguinte redação para o item 11.1:</w:t>
      </w:r>
    </w:p>
    <w:p w:rsidR="00ED4031" w:rsidRPr="003754D4" w:rsidRDefault="00ED4031" w:rsidP="007C67F5">
      <w:pPr>
        <w:spacing w:line="288" w:lineRule="auto"/>
        <w:ind w:left="567" w:right="565"/>
        <w:contextualSpacing/>
        <w:jc w:val="both"/>
        <w:rPr>
          <w:color w:val="FF0000"/>
        </w:rPr>
      </w:pPr>
      <w:r w:rsidRPr="00F9178B">
        <w:rPr>
          <w:color w:val="FF0000"/>
        </w:rPr>
        <w:t xml:space="preserve">11.1 O Contrato conta com garantia de execução, nos moldes do </w:t>
      </w:r>
      <w:hyperlink r:id="rId11" w:anchor="art96" w:history="1">
        <w:r w:rsidRPr="00F9178B">
          <w:rPr>
            <w:rStyle w:val="Hyperlink"/>
            <w:color w:val="FF0000"/>
            <w:u w:val="none"/>
          </w:rPr>
          <w:t>artigo 96 da Lei nº 14.133</w:t>
        </w:r>
      </w:hyperlink>
      <w:r w:rsidRPr="00F9178B">
        <w:rPr>
          <w:rStyle w:val="Hyperlink"/>
          <w:color w:val="FF0000"/>
          <w:u w:val="none"/>
        </w:rPr>
        <w:t>/</w:t>
      </w:r>
      <w:r w:rsidRPr="00F9178B">
        <w:rPr>
          <w:color w:val="FF0000"/>
        </w:rPr>
        <w:t xml:space="preserve">2021, </w:t>
      </w:r>
      <w:r w:rsidRPr="003754D4">
        <w:rPr>
          <w:color w:val="FF0000"/>
        </w:rPr>
        <w:t xml:space="preserve">correspondente a ...... % </w:t>
      </w:r>
      <w:r w:rsidR="00F9178B" w:rsidRPr="003754D4">
        <w:rPr>
          <w:color w:val="FF0000"/>
        </w:rPr>
        <w:t xml:space="preserve">(.....) </w:t>
      </w:r>
      <w:r w:rsidRPr="003754D4">
        <w:rPr>
          <w:color w:val="FF0000"/>
        </w:rPr>
        <w:t xml:space="preserve">de seu valor </w:t>
      </w:r>
      <w:r w:rsidR="00F9178B" w:rsidRPr="003754D4">
        <w:rPr>
          <w:color w:val="FF0000"/>
        </w:rPr>
        <w:t>inicial</w:t>
      </w:r>
      <w:r w:rsidR="00E56218">
        <w:rPr>
          <w:color w:val="FF0000"/>
        </w:rPr>
        <w:t>&lt;OU&gt;</w:t>
      </w:r>
      <w:r w:rsidRPr="003754D4">
        <w:rPr>
          <w:color w:val="FF0000"/>
        </w:rPr>
        <w:t>anual.</w:t>
      </w:r>
    </w:p>
    <w:p w:rsidR="00ED4031" w:rsidRPr="003754D4" w:rsidRDefault="00ED4031" w:rsidP="007C67F5">
      <w:pPr>
        <w:spacing w:line="288" w:lineRule="auto"/>
        <w:ind w:left="567" w:right="565"/>
        <w:contextualSpacing/>
        <w:jc w:val="both"/>
        <w:rPr>
          <w:color w:val="FF0000"/>
        </w:rPr>
      </w:pPr>
      <w:r w:rsidRPr="003754D4">
        <w:br/>
      </w:r>
      <w:r w:rsidRPr="003754D4">
        <w:rPr>
          <w:color w:val="FF0000"/>
        </w:rPr>
        <w:t>A garantia poderá ser fixada no percentual de até 5% (cinco por cento), sendo possível excepcionalmente a sua majoração para até 10% (dez por cento) desde que justificada, mediante análise da complexidade técnica e dos riscos envolvidos.</w:t>
      </w:r>
    </w:p>
    <w:p w:rsidR="00F9178B" w:rsidRPr="003754D4" w:rsidRDefault="00F9178B" w:rsidP="007C67F5">
      <w:pPr>
        <w:spacing w:line="288" w:lineRule="auto"/>
        <w:ind w:left="567" w:right="565"/>
        <w:contextualSpacing/>
        <w:jc w:val="both"/>
        <w:rPr>
          <w:color w:val="FF0000"/>
        </w:rPr>
      </w:pPr>
    </w:p>
    <w:p w:rsidR="00F9178B" w:rsidRDefault="00F9178B" w:rsidP="007C67F5">
      <w:pPr>
        <w:spacing w:line="288" w:lineRule="auto"/>
        <w:ind w:left="567" w:right="565"/>
        <w:contextualSpacing/>
        <w:jc w:val="both"/>
        <w:rPr>
          <w:color w:val="FF0000"/>
        </w:rPr>
      </w:pPr>
      <w:r w:rsidRPr="003754D4">
        <w:rPr>
          <w:color w:val="FF0000"/>
        </w:rPr>
        <w:t>Em se tratando de prestação de serviços por escopo, a base de cálculo da garantia será o valor inicial atualizado do Contrato. Por outro lado, nos casos de prestação de serviços contínuos, a base de cálculo da garantia será o valor anual do Contrato, na forma do art. 98, parágrafo único, da Lei n° 14.133/2021.</w:t>
      </w:r>
    </w:p>
    <w:p w:rsidR="00F9178B" w:rsidRDefault="00F9178B" w:rsidP="007C67F5">
      <w:pPr>
        <w:spacing w:line="288" w:lineRule="auto"/>
        <w:ind w:left="567" w:right="565"/>
        <w:contextualSpacing/>
        <w:jc w:val="both"/>
        <w:rPr>
          <w:color w:val="FF0000"/>
        </w:rPr>
      </w:pPr>
    </w:p>
    <w:p w:rsidR="00ED4031" w:rsidRPr="004F0F9B" w:rsidRDefault="00ED4031" w:rsidP="004F0F9B">
      <w:pPr>
        <w:spacing w:line="288" w:lineRule="auto"/>
        <w:ind w:left="851" w:right="849"/>
        <w:contextualSpacing/>
        <w:jc w:val="both"/>
        <w:rPr>
          <w:color w:val="C00000"/>
        </w:rPr>
      </w:pPr>
      <w:r w:rsidRPr="004F0F9B">
        <w:rPr>
          <w:color w:val="C00000"/>
        </w:rPr>
        <w:t>Caso o prazo de vigência seja inferior a 1 (um) ano, deverá ser adotada a seguinte redação:</w:t>
      </w:r>
    </w:p>
    <w:p w:rsidR="00ED4031" w:rsidRPr="004F0F9B" w:rsidRDefault="00ED4031" w:rsidP="004F0F9B">
      <w:pPr>
        <w:spacing w:line="288" w:lineRule="auto"/>
        <w:ind w:left="851" w:right="849"/>
        <w:contextualSpacing/>
        <w:jc w:val="both"/>
        <w:rPr>
          <w:color w:val="C00000"/>
        </w:rPr>
      </w:pPr>
    </w:p>
    <w:p w:rsidR="00ED4031" w:rsidRPr="004F0F9B" w:rsidRDefault="00ED4031" w:rsidP="004F0F9B">
      <w:pPr>
        <w:spacing w:line="288" w:lineRule="auto"/>
        <w:ind w:left="851" w:right="849"/>
        <w:contextualSpacing/>
        <w:jc w:val="both"/>
        <w:rPr>
          <w:color w:val="C00000"/>
        </w:rPr>
      </w:pPr>
      <w:r w:rsidRPr="004F0F9B">
        <w:rPr>
          <w:color w:val="C00000"/>
        </w:rPr>
        <w:t xml:space="preserve">11.1 O Contrato conta com garantia de execução, nos moldes do </w:t>
      </w:r>
      <w:hyperlink r:id="rId12" w:anchor="art96" w:history="1">
        <w:r w:rsidRPr="004F0F9B">
          <w:rPr>
            <w:rStyle w:val="Hyperlink"/>
            <w:color w:val="C00000"/>
            <w:u w:val="none"/>
          </w:rPr>
          <w:t>artigo 96 da Lei nº 14.133</w:t>
        </w:r>
      </w:hyperlink>
      <w:r w:rsidRPr="004F0F9B">
        <w:rPr>
          <w:rStyle w:val="Hyperlink"/>
          <w:color w:val="C00000"/>
          <w:u w:val="none"/>
        </w:rPr>
        <w:t>/</w:t>
      </w:r>
      <w:r w:rsidRPr="004F0F9B">
        <w:rPr>
          <w:color w:val="C00000"/>
        </w:rPr>
        <w:t xml:space="preserve">2021, correspondente a ...... % </w:t>
      </w:r>
      <w:r w:rsidR="00F9178B" w:rsidRPr="004F0F9B">
        <w:rPr>
          <w:color w:val="C00000"/>
        </w:rPr>
        <w:t xml:space="preserve">(....) </w:t>
      </w:r>
      <w:r w:rsidRPr="004F0F9B">
        <w:rPr>
          <w:color w:val="C00000"/>
        </w:rPr>
        <w:t>de seu valor do Contrato.</w:t>
      </w:r>
    </w:p>
    <w:p w:rsidR="00ED4031" w:rsidRPr="004F0F9B" w:rsidRDefault="00ED4031" w:rsidP="004F0F9B">
      <w:pPr>
        <w:pStyle w:val="ou"/>
        <w:spacing w:before="0" w:after="0" w:line="288" w:lineRule="auto"/>
        <w:ind w:left="851" w:right="849"/>
        <w:contextualSpacing/>
        <w:jc w:val="both"/>
        <w:rPr>
          <w:rFonts w:ascii="Times New Roman" w:hAnsi="Times New Roman" w:cs="Times New Roman"/>
          <w:i w:val="0"/>
          <w:iCs w:val="0"/>
          <w:color w:val="C00000"/>
        </w:rPr>
      </w:pPr>
    </w:p>
    <w:p w:rsidR="00ED4031" w:rsidRPr="003754D4" w:rsidRDefault="00ED4031" w:rsidP="003754D4">
      <w:pPr>
        <w:spacing w:line="288" w:lineRule="auto"/>
        <w:ind w:left="851" w:right="849"/>
        <w:contextualSpacing/>
        <w:jc w:val="both"/>
        <w:rPr>
          <w:color w:val="C00000"/>
        </w:rPr>
      </w:pPr>
      <w:r w:rsidRPr="003754D4">
        <w:rPr>
          <w:color w:val="C00000"/>
        </w:rPr>
        <w:t>Em atenção ao art. 101 da Lei nº 14.133/2021, caso o contrato preveja a entrega de bens pela Administração, dos quais o contratado ficará depositário, após a certificação do valor dos bens, deverá ser acrescentado o seguinte dispositivo:</w:t>
      </w:r>
    </w:p>
    <w:p w:rsidR="00ED4031" w:rsidRPr="003754D4" w:rsidRDefault="00ED4031" w:rsidP="003754D4">
      <w:pPr>
        <w:pStyle w:val="Nivel3"/>
        <w:spacing w:beforeLines="120" w:before="288" w:afterLines="120" w:after="288" w:line="288" w:lineRule="auto"/>
        <w:ind w:left="851" w:right="849" w:firstLine="0"/>
        <w:contextualSpacing/>
        <w:rPr>
          <w:rFonts w:ascii="Times New Roman" w:hAnsi="Times New Roman" w:cs="Times New Roman"/>
          <w:color w:val="C00000"/>
          <w:sz w:val="24"/>
          <w:szCs w:val="24"/>
        </w:rPr>
      </w:pPr>
      <w:r w:rsidRPr="003754D4">
        <w:rPr>
          <w:rFonts w:ascii="Times New Roman" w:hAnsi="Times New Roman" w:cs="Times New Roman"/>
          <w:color w:val="C00000"/>
          <w:sz w:val="24"/>
          <w:szCs w:val="24"/>
        </w:rPr>
        <w:t xml:space="preserve">11.1.1 Na forma do art. 101 da Lei nº 14.133/2021, nos casos de contratos que impliquem a entrega de bens pela Administração, dos quais o </w:t>
      </w:r>
      <w:r w:rsidR="00F34D6F" w:rsidRPr="003754D4">
        <w:rPr>
          <w:rFonts w:ascii="Times New Roman" w:hAnsi="Times New Roman" w:cs="Times New Roman"/>
          <w:b/>
          <w:bCs/>
          <w:color w:val="C00000"/>
          <w:sz w:val="24"/>
          <w:szCs w:val="24"/>
        </w:rPr>
        <w:t>CONTRATADO</w:t>
      </w:r>
      <w:r w:rsidRPr="003754D4">
        <w:rPr>
          <w:rFonts w:ascii="Times New Roman" w:hAnsi="Times New Roman" w:cs="Times New Roman"/>
          <w:color w:val="C00000"/>
          <w:sz w:val="24"/>
          <w:szCs w:val="24"/>
        </w:rPr>
        <w:t xml:space="preserve"> ficará depositário, o valor desses bens deverá ser acrescido ao valor da garantia.</w:t>
      </w:r>
    </w:p>
    <w:p w:rsidR="003754D4" w:rsidRDefault="003754D4" w:rsidP="007C67F5">
      <w:pPr>
        <w:pStyle w:val="Nivel3"/>
        <w:spacing w:beforeLines="120" w:before="288" w:afterLines="120" w:after="288" w:line="288" w:lineRule="auto"/>
        <w:ind w:left="567" w:right="565" w:firstLine="0"/>
        <w:contextualSpacing/>
        <w:rPr>
          <w:rFonts w:ascii="Times New Roman" w:hAnsi="Times New Roman" w:cs="Times New Roman"/>
          <w:color w:val="FF0000"/>
          <w:sz w:val="24"/>
          <w:szCs w:val="24"/>
        </w:rPr>
      </w:pPr>
    </w:p>
    <w:p w:rsidR="00ED4031" w:rsidRPr="00F9178B" w:rsidRDefault="00ED4031" w:rsidP="007C67F5">
      <w:pPr>
        <w:pStyle w:val="Nivel3"/>
        <w:spacing w:beforeLines="120" w:before="288" w:afterLines="120" w:after="288" w:line="288" w:lineRule="auto"/>
        <w:ind w:left="567" w:right="565" w:firstLine="0"/>
        <w:contextualSpacing/>
        <w:rPr>
          <w:rFonts w:ascii="Times New Roman" w:hAnsi="Times New Roman" w:cs="Times New Roman"/>
          <w:color w:val="FF0000"/>
          <w:sz w:val="24"/>
          <w:szCs w:val="24"/>
        </w:rPr>
      </w:pPr>
      <w:r w:rsidRPr="00F9178B">
        <w:rPr>
          <w:rFonts w:ascii="Times New Roman" w:hAnsi="Times New Roman" w:cs="Times New Roman"/>
          <w:color w:val="FF0000"/>
          <w:sz w:val="24"/>
          <w:szCs w:val="24"/>
        </w:rPr>
        <w:t xml:space="preserve">11.2 O </w:t>
      </w:r>
      <w:r w:rsidRPr="00F9178B">
        <w:rPr>
          <w:rFonts w:ascii="Times New Roman" w:hAnsi="Times New Roman" w:cs="Times New Roman"/>
          <w:b/>
          <w:bCs/>
          <w:color w:val="FF0000"/>
          <w:sz w:val="24"/>
          <w:szCs w:val="24"/>
        </w:rPr>
        <w:t>CONTRATADO</w:t>
      </w:r>
      <w:r w:rsidRPr="00F9178B">
        <w:rPr>
          <w:rFonts w:ascii="Times New Roman" w:hAnsi="Times New Roman" w:cs="Times New Roman"/>
          <w:color w:val="FF0000"/>
          <w:sz w:val="24"/>
          <w:szCs w:val="24"/>
        </w:rPr>
        <w:t xml:space="preserve"> poderá optar pelas seguintes modalidades de garantia:</w:t>
      </w:r>
    </w:p>
    <w:p w:rsidR="00ED4031" w:rsidRPr="00F9178B" w:rsidRDefault="00ED4031" w:rsidP="007C67F5">
      <w:pPr>
        <w:pStyle w:val="Nivel3"/>
        <w:spacing w:beforeLines="120" w:before="288" w:afterLines="120" w:after="288" w:line="288" w:lineRule="auto"/>
        <w:ind w:left="567" w:right="565" w:firstLine="0"/>
        <w:contextualSpacing/>
        <w:rPr>
          <w:rFonts w:ascii="Times New Roman" w:hAnsi="Times New Roman" w:cs="Times New Roman"/>
          <w:color w:val="FF0000"/>
          <w:sz w:val="24"/>
          <w:szCs w:val="24"/>
        </w:rPr>
      </w:pPr>
      <w:r w:rsidRPr="00F9178B">
        <w:rPr>
          <w:rFonts w:ascii="Times New Roman" w:hAnsi="Times New Roman" w:cs="Times New Roman"/>
          <w:color w:val="FF0000"/>
          <w:sz w:val="24"/>
          <w:szCs w:val="24"/>
        </w:rPr>
        <w:lastRenderedPageBreak/>
        <w:t>I - caução em dinheiro ou em títulos da dívida pública;</w:t>
      </w:r>
    </w:p>
    <w:p w:rsidR="00ED4031" w:rsidRPr="00F9178B" w:rsidRDefault="00ED4031" w:rsidP="007C67F5">
      <w:pPr>
        <w:pStyle w:val="Nivel3"/>
        <w:spacing w:beforeLines="120" w:before="288" w:afterLines="120" w:after="288" w:line="288" w:lineRule="auto"/>
        <w:ind w:left="567" w:right="565" w:firstLine="0"/>
        <w:contextualSpacing/>
        <w:rPr>
          <w:rFonts w:ascii="Times New Roman" w:hAnsi="Times New Roman" w:cs="Times New Roman"/>
          <w:color w:val="FF0000"/>
          <w:sz w:val="24"/>
          <w:szCs w:val="24"/>
        </w:rPr>
      </w:pPr>
      <w:r w:rsidRPr="00F9178B">
        <w:rPr>
          <w:rFonts w:ascii="Times New Roman" w:hAnsi="Times New Roman" w:cs="Times New Roman"/>
          <w:color w:val="FF0000"/>
          <w:sz w:val="24"/>
          <w:szCs w:val="24"/>
        </w:rPr>
        <w:t xml:space="preserve">II - seguro-garantia; </w:t>
      </w:r>
    </w:p>
    <w:p w:rsidR="00F34D6F" w:rsidRDefault="00ED4031" w:rsidP="007C67F5">
      <w:pPr>
        <w:pStyle w:val="Nivel3"/>
        <w:spacing w:beforeLines="120" w:before="288" w:afterLines="120" w:after="288" w:line="288" w:lineRule="auto"/>
        <w:ind w:left="567" w:right="565" w:firstLine="0"/>
        <w:contextualSpacing/>
        <w:rPr>
          <w:rFonts w:ascii="Times New Roman" w:hAnsi="Times New Roman" w:cs="Times New Roman"/>
          <w:color w:val="FF0000"/>
          <w:sz w:val="24"/>
          <w:szCs w:val="24"/>
        </w:rPr>
      </w:pPr>
      <w:r w:rsidRPr="00F9178B">
        <w:rPr>
          <w:rFonts w:ascii="Times New Roman" w:hAnsi="Times New Roman" w:cs="Times New Roman"/>
          <w:color w:val="FF0000"/>
          <w:sz w:val="24"/>
          <w:szCs w:val="24"/>
        </w:rPr>
        <w:t>III - fiança bancária</w:t>
      </w:r>
      <w:r w:rsidR="00F34D6F">
        <w:rPr>
          <w:rFonts w:ascii="Times New Roman" w:hAnsi="Times New Roman" w:cs="Times New Roman"/>
          <w:color w:val="FF0000"/>
          <w:sz w:val="24"/>
          <w:szCs w:val="24"/>
        </w:rPr>
        <w:t>; e</w:t>
      </w:r>
    </w:p>
    <w:p w:rsidR="00F34D6F" w:rsidRPr="00F34D6F" w:rsidRDefault="00F34D6F" w:rsidP="007C67F5">
      <w:pPr>
        <w:pStyle w:val="Nivel3"/>
        <w:spacing w:beforeLines="120" w:before="288" w:afterLines="120" w:after="288" w:line="288" w:lineRule="auto"/>
        <w:ind w:left="567" w:right="565" w:firstLine="0"/>
        <w:contextualSpacing/>
        <w:rPr>
          <w:rFonts w:ascii="Times New Roman" w:hAnsi="Times New Roman" w:cs="Times New Roman"/>
          <w:color w:val="FF0000"/>
          <w:sz w:val="24"/>
          <w:szCs w:val="24"/>
        </w:rPr>
      </w:pPr>
      <w:r w:rsidRPr="003754D4">
        <w:rPr>
          <w:rFonts w:ascii="Times New Roman" w:hAnsi="Times New Roman" w:cs="Times New Roman"/>
          <w:color w:val="FF0000"/>
          <w:sz w:val="24"/>
          <w:szCs w:val="24"/>
        </w:rPr>
        <w:t>IV - título de capitalização custeado por pagamento único, com resgate pelo valor total.</w:t>
      </w:r>
    </w:p>
    <w:p w:rsidR="00ED4031" w:rsidRPr="00F9178B" w:rsidRDefault="00ED4031" w:rsidP="007C67F5">
      <w:pPr>
        <w:pStyle w:val="Nivel3"/>
        <w:spacing w:beforeLines="120" w:before="288" w:afterLines="120" w:after="288" w:line="288" w:lineRule="auto"/>
        <w:ind w:left="567" w:right="565" w:firstLine="0"/>
        <w:contextualSpacing/>
        <w:rPr>
          <w:rFonts w:ascii="Times New Roman" w:hAnsi="Times New Roman" w:cs="Times New Roman"/>
          <w:color w:val="FF0000"/>
          <w:sz w:val="24"/>
          <w:szCs w:val="24"/>
        </w:rPr>
      </w:pPr>
      <w:r w:rsidRPr="00F9178B">
        <w:rPr>
          <w:rFonts w:ascii="Times New Roman" w:hAnsi="Times New Roman" w:cs="Times New Roman"/>
          <w:color w:val="FF0000"/>
          <w:sz w:val="24"/>
          <w:szCs w:val="24"/>
        </w:rPr>
        <w:t xml:space="preserve">11.3 Qualquer que seja a modalidade escolhida pelo </w:t>
      </w:r>
      <w:r w:rsidRPr="00F9178B">
        <w:rPr>
          <w:rFonts w:ascii="Times New Roman" w:hAnsi="Times New Roman" w:cs="Times New Roman"/>
          <w:b/>
          <w:bCs/>
          <w:color w:val="FF0000"/>
          <w:sz w:val="24"/>
          <w:szCs w:val="24"/>
        </w:rPr>
        <w:t>CONTRATADO</w:t>
      </w:r>
      <w:r w:rsidRPr="00F9178B">
        <w:rPr>
          <w:rFonts w:ascii="Times New Roman" w:hAnsi="Times New Roman" w:cs="Times New Roman"/>
          <w:color w:val="FF0000"/>
          <w:sz w:val="24"/>
          <w:szCs w:val="24"/>
        </w:rPr>
        <w:t xml:space="preserve">, a garantia assegurará o pagamento de: </w:t>
      </w:r>
    </w:p>
    <w:p w:rsidR="00A83E1B" w:rsidRPr="00F9178B" w:rsidRDefault="00ED4031" w:rsidP="007C67F5">
      <w:pPr>
        <w:pStyle w:val="Nivel3"/>
        <w:spacing w:beforeLines="120" w:before="288" w:afterLines="120" w:after="288" w:line="288" w:lineRule="auto"/>
        <w:ind w:left="567" w:right="565" w:firstLine="0"/>
        <w:contextualSpacing/>
        <w:rPr>
          <w:rFonts w:ascii="Times New Roman" w:hAnsi="Times New Roman" w:cs="Times New Roman"/>
          <w:color w:val="FF0000"/>
          <w:sz w:val="24"/>
          <w:szCs w:val="24"/>
        </w:rPr>
      </w:pPr>
      <w:r w:rsidRPr="00F9178B">
        <w:rPr>
          <w:rFonts w:ascii="Times New Roman" w:hAnsi="Times New Roman" w:cs="Times New Roman"/>
          <w:color w:val="FF0000"/>
          <w:sz w:val="24"/>
          <w:szCs w:val="24"/>
        </w:rPr>
        <w:t xml:space="preserve">11.3.1 prejuízos advindos do não cumprimento do objeto do Contrato e do não adimplemento das demais obrigações neste previstas; </w:t>
      </w:r>
    </w:p>
    <w:p w:rsidR="00ED4031" w:rsidRPr="00F9178B" w:rsidRDefault="00ED4031" w:rsidP="007C67F5">
      <w:pPr>
        <w:pStyle w:val="Nivel3"/>
        <w:spacing w:beforeLines="120" w:before="288" w:afterLines="120" w:after="288" w:line="288" w:lineRule="auto"/>
        <w:ind w:left="567" w:right="565" w:firstLine="0"/>
        <w:contextualSpacing/>
        <w:rPr>
          <w:rFonts w:ascii="Times New Roman" w:hAnsi="Times New Roman" w:cs="Times New Roman"/>
          <w:color w:val="FF0000"/>
          <w:sz w:val="24"/>
          <w:szCs w:val="24"/>
        </w:rPr>
      </w:pPr>
      <w:r w:rsidRPr="00F9178B">
        <w:rPr>
          <w:rFonts w:ascii="Times New Roman" w:hAnsi="Times New Roman" w:cs="Times New Roman"/>
          <w:color w:val="FF0000"/>
          <w:sz w:val="24"/>
          <w:szCs w:val="24"/>
        </w:rPr>
        <w:t xml:space="preserve">11.3.2 multas moratórias, compensatórias e administrativas aplicadas pela Administração ao </w:t>
      </w:r>
      <w:r w:rsidRPr="00F9178B">
        <w:rPr>
          <w:rFonts w:ascii="Times New Roman" w:hAnsi="Times New Roman" w:cs="Times New Roman"/>
          <w:b/>
          <w:bCs/>
          <w:color w:val="FF0000"/>
          <w:sz w:val="24"/>
          <w:szCs w:val="24"/>
        </w:rPr>
        <w:t>CONTRATADO</w:t>
      </w:r>
      <w:r w:rsidRPr="00F9178B">
        <w:rPr>
          <w:rFonts w:ascii="Times New Roman" w:hAnsi="Times New Roman" w:cs="Times New Roman"/>
          <w:color w:val="FF0000"/>
          <w:sz w:val="24"/>
          <w:szCs w:val="24"/>
        </w:rPr>
        <w:t>; e</w:t>
      </w:r>
    </w:p>
    <w:p w:rsidR="00ED4031" w:rsidRPr="00F9178B" w:rsidRDefault="00ED4031" w:rsidP="007C67F5">
      <w:pPr>
        <w:pStyle w:val="Nivel3"/>
        <w:spacing w:beforeLines="120" w:before="288" w:afterLines="120" w:after="288" w:line="288" w:lineRule="auto"/>
        <w:ind w:left="567" w:right="565" w:firstLine="0"/>
        <w:contextualSpacing/>
        <w:rPr>
          <w:rFonts w:ascii="Times New Roman" w:hAnsi="Times New Roman" w:cs="Times New Roman"/>
          <w:color w:val="FF0000"/>
          <w:sz w:val="24"/>
          <w:szCs w:val="24"/>
        </w:rPr>
      </w:pPr>
      <w:r w:rsidRPr="00F9178B">
        <w:rPr>
          <w:rFonts w:ascii="Times New Roman" w:hAnsi="Times New Roman" w:cs="Times New Roman"/>
          <w:bCs/>
          <w:color w:val="FF0000"/>
          <w:sz w:val="24"/>
          <w:szCs w:val="24"/>
        </w:rPr>
        <w:t xml:space="preserve">11.3.3 obrigações trabalhistas e previdenciárias de </w:t>
      </w:r>
      <w:r w:rsidRPr="00F9178B">
        <w:rPr>
          <w:rFonts w:ascii="Times New Roman" w:hAnsi="Times New Roman" w:cs="Times New Roman"/>
          <w:color w:val="FF0000"/>
          <w:sz w:val="24"/>
          <w:szCs w:val="24"/>
        </w:rPr>
        <w:t xml:space="preserve">qualquer natureza, assim como as obrigações de regularidade perante o FGTS, não adimplidas pelo </w:t>
      </w:r>
      <w:r w:rsidRPr="00F9178B">
        <w:rPr>
          <w:rFonts w:ascii="Times New Roman" w:hAnsi="Times New Roman" w:cs="Times New Roman"/>
          <w:b/>
          <w:bCs/>
          <w:color w:val="FF0000"/>
          <w:sz w:val="24"/>
          <w:szCs w:val="24"/>
        </w:rPr>
        <w:t>CONTRATADO</w:t>
      </w:r>
      <w:r w:rsidRPr="00F9178B">
        <w:rPr>
          <w:rFonts w:ascii="Times New Roman" w:hAnsi="Times New Roman" w:cs="Times New Roman"/>
          <w:color w:val="FF0000"/>
          <w:sz w:val="24"/>
          <w:szCs w:val="24"/>
        </w:rPr>
        <w:t>, quando couber.</w:t>
      </w:r>
    </w:p>
    <w:p w:rsidR="00ED4031" w:rsidRPr="00F9178B" w:rsidRDefault="00ED4031" w:rsidP="007C67F5">
      <w:pPr>
        <w:pStyle w:val="Nivel3"/>
        <w:spacing w:beforeLines="120" w:before="288" w:afterLines="120" w:after="288" w:line="288" w:lineRule="auto"/>
        <w:ind w:left="567" w:right="565" w:firstLine="0"/>
        <w:contextualSpacing/>
        <w:rPr>
          <w:rFonts w:ascii="Times New Roman" w:hAnsi="Times New Roman" w:cs="Times New Roman"/>
          <w:color w:val="FF0000"/>
          <w:sz w:val="24"/>
          <w:szCs w:val="24"/>
        </w:rPr>
      </w:pPr>
      <w:r w:rsidRPr="00F9178B">
        <w:rPr>
          <w:rFonts w:ascii="Times New Roman" w:hAnsi="Times New Roman" w:cs="Times New Roman"/>
          <w:color w:val="FF0000"/>
          <w:sz w:val="24"/>
          <w:szCs w:val="24"/>
        </w:rPr>
        <w:t>11.4</w:t>
      </w:r>
      <w:r w:rsidRPr="00F9178B">
        <w:rPr>
          <w:rStyle w:val="normaltextrun"/>
          <w:rFonts w:ascii="Times New Roman" w:hAnsi="Times New Roman" w:cs="Times New Roman"/>
          <w:color w:val="FF0000"/>
          <w:sz w:val="24"/>
          <w:szCs w:val="24"/>
          <w:shd w:val="clear" w:color="auto" w:fill="FFFFFF"/>
        </w:rPr>
        <w:t xml:space="preserve"> </w:t>
      </w:r>
      <w:r w:rsidRPr="00F9178B">
        <w:rPr>
          <w:rFonts w:ascii="Times New Roman" w:hAnsi="Times New Roman" w:cs="Times New Roman"/>
          <w:color w:val="FF0000"/>
          <w:sz w:val="24"/>
          <w:szCs w:val="24"/>
        </w:rPr>
        <w:t>A garantia, qualquer que seja a modalidade escolhida, terá validade durante a vigência do Contrato e por mais 90 (noventa) dias após o término deste prazo de vigência.</w:t>
      </w:r>
    </w:p>
    <w:p w:rsidR="00ED4031" w:rsidRPr="00F9178B" w:rsidRDefault="00ED4031" w:rsidP="007C67F5">
      <w:pPr>
        <w:pStyle w:val="Nivel3"/>
        <w:spacing w:beforeLines="120" w:before="288" w:afterLines="120" w:after="288" w:line="288" w:lineRule="auto"/>
        <w:ind w:left="567" w:right="565" w:firstLine="0"/>
        <w:contextualSpacing/>
        <w:rPr>
          <w:rFonts w:ascii="Times New Roman" w:hAnsi="Times New Roman" w:cs="Times New Roman"/>
          <w:color w:val="FF0000"/>
          <w:sz w:val="24"/>
          <w:szCs w:val="24"/>
        </w:rPr>
      </w:pPr>
      <w:r w:rsidRPr="00F9178B">
        <w:rPr>
          <w:rFonts w:ascii="Times New Roman" w:hAnsi="Times New Roman" w:cs="Times New Roman"/>
          <w:color w:val="FF0000"/>
          <w:sz w:val="24"/>
          <w:szCs w:val="24"/>
        </w:rPr>
        <w:t xml:space="preserve">11.5 Na hipótese de suspensão do </w:t>
      </w:r>
      <w:r w:rsidR="00F34D6F">
        <w:rPr>
          <w:rFonts w:ascii="Times New Roman" w:hAnsi="Times New Roman" w:cs="Times New Roman"/>
          <w:color w:val="FF0000"/>
          <w:sz w:val="24"/>
          <w:szCs w:val="24"/>
        </w:rPr>
        <w:t>C</w:t>
      </w:r>
      <w:r w:rsidRPr="00F9178B">
        <w:rPr>
          <w:rFonts w:ascii="Times New Roman" w:hAnsi="Times New Roman" w:cs="Times New Roman"/>
          <w:color w:val="FF0000"/>
          <w:sz w:val="24"/>
          <w:szCs w:val="24"/>
        </w:rPr>
        <w:t xml:space="preserve">ontrato por ordem ou inadimplemento da Administração, o </w:t>
      </w:r>
      <w:r w:rsidRPr="00F9178B">
        <w:rPr>
          <w:rFonts w:ascii="Times New Roman" w:hAnsi="Times New Roman" w:cs="Times New Roman"/>
          <w:b/>
          <w:bCs/>
          <w:color w:val="FF0000"/>
          <w:sz w:val="24"/>
          <w:szCs w:val="24"/>
        </w:rPr>
        <w:t>CONTRATADO</w:t>
      </w:r>
      <w:r w:rsidRPr="00F9178B">
        <w:rPr>
          <w:rFonts w:ascii="Times New Roman" w:hAnsi="Times New Roman" w:cs="Times New Roman"/>
          <w:color w:val="FF0000"/>
          <w:sz w:val="24"/>
          <w:szCs w:val="24"/>
        </w:rPr>
        <w:t xml:space="preserve"> ficará desobrigado de renovar a garantia ou de endossar a apólice de seguro até a ordem de reinício da execução ou o adimplemento pela Administração.</w:t>
      </w:r>
    </w:p>
    <w:p w:rsidR="00ED4031" w:rsidRPr="003754D4" w:rsidRDefault="00ED4031" w:rsidP="007C67F5">
      <w:pPr>
        <w:pStyle w:val="Nivel3"/>
        <w:spacing w:beforeLines="120" w:before="288" w:afterLines="120" w:after="288" w:line="288" w:lineRule="auto"/>
        <w:ind w:left="567" w:right="565" w:firstLine="0"/>
        <w:contextualSpacing/>
        <w:rPr>
          <w:rFonts w:ascii="Times New Roman" w:hAnsi="Times New Roman" w:cs="Times New Roman"/>
          <w:color w:val="FF0000"/>
          <w:sz w:val="24"/>
          <w:szCs w:val="24"/>
        </w:rPr>
      </w:pPr>
      <w:r w:rsidRPr="00F9178B">
        <w:rPr>
          <w:rFonts w:ascii="Times New Roman" w:hAnsi="Times New Roman" w:cs="Times New Roman"/>
          <w:color w:val="FF0000"/>
          <w:sz w:val="24"/>
          <w:szCs w:val="24"/>
        </w:rPr>
        <w:t xml:space="preserve">11.6 Ressalvada a hipótese de seguro-garantia, </w:t>
      </w:r>
      <w:bookmarkStart w:id="2" w:name="_Hlk174636484"/>
      <w:r w:rsidR="0035253B">
        <w:rPr>
          <w:rFonts w:ascii="Times New Roman" w:hAnsi="Times New Roman" w:cs="Times New Roman"/>
          <w:color w:val="FF0000"/>
          <w:sz w:val="24"/>
          <w:szCs w:val="24"/>
        </w:rPr>
        <w:t>cuja apresentação deve ser anterior à assinatura do Contrato</w:t>
      </w:r>
      <w:r w:rsidR="00F34D6F" w:rsidRPr="003754D4">
        <w:rPr>
          <w:rFonts w:ascii="Times New Roman" w:hAnsi="Times New Roman" w:cs="Times New Roman"/>
          <w:color w:val="FF0000"/>
          <w:sz w:val="24"/>
          <w:szCs w:val="24"/>
        </w:rPr>
        <w:t xml:space="preserve">, </w:t>
      </w:r>
      <w:bookmarkEnd w:id="2"/>
      <w:r w:rsidRPr="003754D4">
        <w:rPr>
          <w:rFonts w:ascii="Times New Roman" w:hAnsi="Times New Roman" w:cs="Times New Roman"/>
          <w:color w:val="FF0000"/>
          <w:sz w:val="24"/>
          <w:szCs w:val="24"/>
        </w:rPr>
        <w:t xml:space="preserve">o </w:t>
      </w:r>
      <w:r w:rsidRPr="003754D4">
        <w:rPr>
          <w:rFonts w:ascii="Times New Roman" w:hAnsi="Times New Roman" w:cs="Times New Roman"/>
          <w:b/>
          <w:bCs/>
          <w:color w:val="FF0000"/>
          <w:sz w:val="24"/>
          <w:szCs w:val="24"/>
        </w:rPr>
        <w:t>CONTRATADO</w:t>
      </w:r>
      <w:r w:rsidRPr="003754D4">
        <w:rPr>
          <w:rFonts w:ascii="Times New Roman" w:hAnsi="Times New Roman" w:cs="Times New Roman"/>
          <w:color w:val="FF0000"/>
          <w:sz w:val="24"/>
          <w:szCs w:val="24"/>
        </w:rPr>
        <w:t xml:space="preserve"> apresentará, no prazo máximo de 10 (dez) dias úteis, prorrogáveis por igual período, a critério do </w:t>
      </w:r>
      <w:r w:rsidRPr="003754D4">
        <w:rPr>
          <w:rFonts w:ascii="Times New Roman" w:hAnsi="Times New Roman" w:cs="Times New Roman"/>
          <w:b/>
          <w:bCs/>
          <w:color w:val="FF0000"/>
          <w:sz w:val="24"/>
          <w:szCs w:val="24"/>
        </w:rPr>
        <w:t>CONTRATANTE</w:t>
      </w:r>
      <w:r w:rsidRPr="003754D4">
        <w:rPr>
          <w:rFonts w:ascii="Times New Roman" w:hAnsi="Times New Roman" w:cs="Times New Roman"/>
          <w:color w:val="FF0000"/>
          <w:sz w:val="24"/>
          <w:szCs w:val="24"/>
        </w:rPr>
        <w:t>, contado da assinatura do Contrato, o comprovante de prestação de garantia, na forma do item 11.2.</w:t>
      </w:r>
    </w:p>
    <w:p w:rsidR="00F34D6F" w:rsidRDefault="00ED4031" w:rsidP="007C67F5">
      <w:pPr>
        <w:pStyle w:val="Nivel3"/>
        <w:spacing w:beforeLines="120" w:before="288" w:afterLines="120" w:after="288" w:line="288" w:lineRule="auto"/>
        <w:ind w:left="567" w:right="565" w:firstLine="0"/>
        <w:contextualSpacing/>
        <w:rPr>
          <w:rFonts w:ascii="Times New Roman" w:hAnsi="Times New Roman" w:cs="Times New Roman"/>
          <w:color w:val="FF0000"/>
          <w:sz w:val="24"/>
          <w:szCs w:val="24"/>
        </w:rPr>
      </w:pPr>
      <w:r w:rsidRPr="003754D4">
        <w:rPr>
          <w:rFonts w:ascii="Times New Roman" w:hAnsi="Times New Roman" w:cs="Times New Roman"/>
          <w:color w:val="FF0000"/>
          <w:sz w:val="24"/>
          <w:szCs w:val="24"/>
        </w:rPr>
        <w:t>11.7 Caso oferecida a modalidade de seguro-garantia, observar-se-ão as seguintes</w:t>
      </w:r>
      <w:r w:rsidRPr="00F9178B">
        <w:rPr>
          <w:rFonts w:ascii="Times New Roman" w:hAnsi="Times New Roman" w:cs="Times New Roman"/>
          <w:color w:val="FF0000"/>
          <w:sz w:val="24"/>
          <w:szCs w:val="24"/>
        </w:rPr>
        <w:t xml:space="preserve"> condições:</w:t>
      </w:r>
    </w:p>
    <w:p w:rsidR="00ED4031" w:rsidRPr="00F9178B" w:rsidRDefault="00ED4031" w:rsidP="007C67F5">
      <w:pPr>
        <w:pStyle w:val="Nivel3"/>
        <w:spacing w:beforeLines="120" w:before="288" w:afterLines="120" w:after="288" w:line="288" w:lineRule="auto"/>
        <w:ind w:left="567" w:right="565" w:firstLine="0"/>
        <w:contextualSpacing/>
        <w:rPr>
          <w:rFonts w:ascii="Times New Roman" w:hAnsi="Times New Roman" w:cs="Times New Roman"/>
          <w:color w:val="FF0000"/>
          <w:sz w:val="24"/>
          <w:szCs w:val="24"/>
        </w:rPr>
      </w:pPr>
      <w:r w:rsidRPr="00F9178B">
        <w:rPr>
          <w:rFonts w:ascii="Times New Roman" w:hAnsi="Times New Roman" w:cs="Times New Roman"/>
          <w:color w:val="FF0000"/>
          <w:sz w:val="24"/>
          <w:szCs w:val="24"/>
        </w:rPr>
        <w:t xml:space="preserve">11.7.1 a apólice permanecerá em vigor mesmo que o </w:t>
      </w:r>
      <w:r w:rsidRPr="00F9178B">
        <w:rPr>
          <w:rFonts w:ascii="Times New Roman" w:hAnsi="Times New Roman" w:cs="Times New Roman"/>
          <w:b/>
          <w:bCs/>
          <w:color w:val="FF0000"/>
          <w:sz w:val="24"/>
          <w:szCs w:val="24"/>
        </w:rPr>
        <w:t>CONTRATADO</w:t>
      </w:r>
      <w:r w:rsidRPr="00F9178B">
        <w:rPr>
          <w:rFonts w:ascii="Times New Roman" w:hAnsi="Times New Roman" w:cs="Times New Roman"/>
          <w:color w:val="FF0000"/>
          <w:sz w:val="24"/>
          <w:szCs w:val="24"/>
        </w:rPr>
        <w:t xml:space="preserve"> não pague o prêmio nas datas convencionadas;</w:t>
      </w:r>
    </w:p>
    <w:p w:rsidR="00ED4031" w:rsidRPr="00F9178B" w:rsidRDefault="00ED4031" w:rsidP="007C67F5">
      <w:pPr>
        <w:pStyle w:val="Nivel3"/>
        <w:spacing w:beforeLines="120" w:before="288" w:afterLines="120" w:after="288" w:line="288" w:lineRule="auto"/>
        <w:ind w:left="567" w:right="565" w:firstLine="0"/>
        <w:contextualSpacing/>
        <w:rPr>
          <w:rFonts w:ascii="Times New Roman" w:hAnsi="Times New Roman" w:cs="Times New Roman"/>
          <w:color w:val="FF0000"/>
          <w:sz w:val="24"/>
          <w:szCs w:val="24"/>
        </w:rPr>
      </w:pPr>
      <w:r w:rsidRPr="00F9178B">
        <w:rPr>
          <w:rFonts w:ascii="Times New Roman" w:hAnsi="Times New Roman" w:cs="Times New Roman"/>
          <w:color w:val="FF0000"/>
          <w:sz w:val="24"/>
          <w:szCs w:val="24"/>
        </w:rPr>
        <w:t>11.7.2 a apólice deverá acompanhar as modificações referentes à vigência do Contrato principal, mediante a emissão do respectivo endosso pela seguradora;</w:t>
      </w:r>
    </w:p>
    <w:p w:rsidR="00ED4031" w:rsidRPr="00F9178B" w:rsidRDefault="00ED4031" w:rsidP="007C67F5">
      <w:pPr>
        <w:pStyle w:val="Nivel3"/>
        <w:spacing w:beforeLines="120" w:before="288" w:afterLines="120" w:after="288" w:line="288" w:lineRule="auto"/>
        <w:ind w:left="567" w:right="565" w:firstLine="0"/>
        <w:contextualSpacing/>
        <w:rPr>
          <w:rFonts w:ascii="Times New Roman" w:hAnsi="Times New Roman" w:cs="Times New Roman"/>
          <w:color w:val="FF0000"/>
          <w:sz w:val="24"/>
          <w:szCs w:val="24"/>
        </w:rPr>
      </w:pPr>
      <w:r w:rsidRPr="00F9178B">
        <w:rPr>
          <w:rFonts w:ascii="Times New Roman" w:hAnsi="Times New Roman" w:cs="Times New Roman"/>
          <w:color w:val="FF0000"/>
          <w:sz w:val="24"/>
          <w:szCs w:val="24"/>
        </w:rPr>
        <w:t>11.7.3 será permitida a substituição da apólice na data de renovação ou de aniversário, desde que mantidas as condições e coberturas da apólice vigente e nenhum período fique descoberto, ressalvado o disposto no item 11.5 deste Contrato; e</w:t>
      </w:r>
    </w:p>
    <w:p w:rsidR="00ED4031" w:rsidRDefault="00ED4031" w:rsidP="007C67F5">
      <w:pPr>
        <w:pStyle w:val="Nivel3"/>
        <w:spacing w:beforeLines="120" w:before="288" w:afterLines="120" w:after="288" w:line="288" w:lineRule="auto"/>
        <w:ind w:left="567" w:right="565" w:firstLine="0"/>
        <w:contextualSpacing/>
        <w:rPr>
          <w:rFonts w:ascii="Times New Roman" w:hAnsi="Times New Roman" w:cs="Times New Roman"/>
          <w:color w:val="FF0000"/>
          <w:sz w:val="24"/>
          <w:szCs w:val="24"/>
        </w:rPr>
      </w:pPr>
      <w:r w:rsidRPr="00F9178B">
        <w:rPr>
          <w:rFonts w:ascii="Times New Roman" w:hAnsi="Times New Roman" w:cs="Times New Roman"/>
          <w:color w:val="FF0000"/>
          <w:sz w:val="24"/>
          <w:szCs w:val="24"/>
        </w:rPr>
        <w:t>11.7.4 a apólice somente será aceita se contemplar todos os eventos indicados no item 11.3, observada a legislação que rege a matéria.</w:t>
      </w:r>
    </w:p>
    <w:p w:rsidR="00ED4031" w:rsidRPr="00F9178B" w:rsidRDefault="00ED4031" w:rsidP="007C67F5">
      <w:pPr>
        <w:pStyle w:val="Nivel3"/>
        <w:spacing w:beforeLines="120" w:before="288" w:afterLines="120" w:after="288" w:line="288" w:lineRule="auto"/>
        <w:ind w:left="567" w:right="565" w:firstLine="0"/>
        <w:contextualSpacing/>
        <w:rPr>
          <w:rFonts w:ascii="Times New Roman" w:hAnsi="Times New Roman" w:cs="Times New Roman"/>
          <w:color w:val="FF0000"/>
          <w:sz w:val="24"/>
          <w:szCs w:val="24"/>
        </w:rPr>
      </w:pPr>
      <w:r w:rsidRPr="00F9178B">
        <w:rPr>
          <w:rFonts w:ascii="Times New Roman" w:hAnsi="Times New Roman" w:cs="Times New Roman"/>
          <w:color w:val="FF0000"/>
          <w:sz w:val="24"/>
          <w:szCs w:val="24"/>
        </w:rPr>
        <w:t>11.8 Em caso de oferecimento de títulos da dívida pública, estes devem ser emitidos sob a forma escritural, mediante registro em sistema centralizado de liquidação e de custódia autorizado pelo Banco Central do Brasil, e avaliados pelos seus valores econômicos, conforme definido pelo Ministério da Fazenda.</w:t>
      </w:r>
    </w:p>
    <w:p w:rsidR="00ED4031" w:rsidRPr="00F9178B" w:rsidRDefault="00ED4031" w:rsidP="007C67F5">
      <w:pPr>
        <w:pStyle w:val="Nivel3"/>
        <w:spacing w:beforeLines="120" w:before="288" w:afterLines="120" w:after="288" w:line="288" w:lineRule="auto"/>
        <w:ind w:left="567" w:right="565" w:firstLine="0"/>
        <w:contextualSpacing/>
        <w:rPr>
          <w:rStyle w:val="Hyperlink"/>
          <w:rFonts w:ascii="Times New Roman" w:hAnsi="Times New Roman" w:cs="Times New Roman"/>
          <w:color w:val="FF0000"/>
          <w:sz w:val="24"/>
          <w:szCs w:val="24"/>
          <w:u w:val="none"/>
        </w:rPr>
      </w:pPr>
      <w:r w:rsidRPr="00F9178B">
        <w:rPr>
          <w:rFonts w:ascii="Times New Roman" w:hAnsi="Times New Roman" w:cs="Times New Roman"/>
          <w:color w:val="FF0000"/>
          <w:sz w:val="24"/>
          <w:szCs w:val="24"/>
        </w:rPr>
        <w:t xml:space="preserve">11.9 Caso a opção seja por fiança bancária, esta deverá ser emitida por banco ou instituição financeira devidamente autorizada a operar no País pelo Banco </w:t>
      </w:r>
      <w:r w:rsidRPr="00F9178B">
        <w:rPr>
          <w:rFonts w:ascii="Times New Roman" w:hAnsi="Times New Roman" w:cs="Times New Roman"/>
          <w:color w:val="FF0000"/>
          <w:sz w:val="24"/>
          <w:szCs w:val="24"/>
        </w:rPr>
        <w:lastRenderedPageBreak/>
        <w:t xml:space="preserve">Central do Brasil, e deverá constar expressa renúncia do fiador aos benefícios do </w:t>
      </w:r>
      <w:hyperlink r:id="rId13" w:anchor="art827" w:history="1">
        <w:r w:rsidRPr="00305AC8">
          <w:rPr>
            <w:rStyle w:val="Hyperlink"/>
            <w:rFonts w:ascii="Times New Roman" w:hAnsi="Times New Roman" w:cs="Times New Roman"/>
            <w:color w:val="FF0000"/>
            <w:sz w:val="24"/>
            <w:szCs w:val="24"/>
            <w:u w:val="none"/>
          </w:rPr>
          <w:t>artigo 827 do Código Civil.</w:t>
        </w:r>
      </w:hyperlink>
    </w:p>
    <w:p w:rsidR="00ED4031" w:rsidRPr="00F9178B" w:rsidRDefault="00ED4031" w:rsidP="007C67F5">
      <w:pPr>
        <w:pStyle w:val="Nivel3"/>
        <w:spacing w:beforeLines="120" w:before="288" w:afterLines="120" w:after="288" w:line="288" w:lineRule="auto"/>
        <w:ind w:left="567" w:right="565" w:firstLine="0"/>
        <w:contextualSpacing/>
        <w:rPr>
          <w:rFonts w:ascii="Times New Roman" w:hAnsi="Times New Roman" w:cs="Times New Roman"/>
          <w:color w:val="FF0000"/>
          <w:sz w:val="24"/>
          <w:szCs w:val="24"/>
        </w:rPr>
      </w:pPr>
      <w:r w:rsidRPr="00F9178B">
        <w:rPr>
          <w:rFonts w:ascii="Times New Roman" w:hAnsi="Times New Roman" w:cs="Times New Roman"/>
          <w:color w:val="FF0000"/>
          <w:sz w:val="24"/>
          <w:szCs w:val="24"/>
        </w:rPr>
        <w:t xml:space="preserve">11.10 Caso a opção seja por garantia em dinheiro, deverá ser efetuada em favor do </w:t>
      </w:r>
      <w:r w:rsidRPr="00F9178B">
        <w:rPr>
          <w:rFonts w:ascii="Times New Roman" w:hAnsi="Times New Roman" w:cs="Times New Roman"/>
          <w:b/>
          <w:bCs/>
          <w:color w:val="FF0000"/>
          <w:sz w:val="24"/>
          <w:szCs w:val="24"/>
        </w:rPr>
        <w:t>CONTRATANTE</w:t>
      </w:r>
      <w:r w:rsidRPr="00F9178B">
        <w:rPr>
          <w:rFonts w:ascii="Times New Roman" w:hAnsi="Times New Roman" w:cs="Times New Roman"/>
          <w:color w:val="FF0000"/>
          <w:sz w:val="24"/>
          <w:szCs w:val="24"/>
        </w:rPr>
        <w:t>, na conta corrente nº</w:t>
      </w:r>
      <w:r w:rsidR="00305AC8">
        <w:rPr>
          <w:rFonts w:ascii="Times New Roman" w:hAnsi="Times New Roman" w:cs="Times New Roman"/>
          <w:color w:val="FF0000"/>
          <w:sz w:val="24"/>
          <w:szCs w:val="24"/>
        </w:rPr>
        <w:t xml:space="preserve"> ..........</w:t>
      </w:r>
      <w:r w:rsidRPr="00F9178B">
        <w:rPr>
          <w:rFonts w:ascii="Times New Roman" w:hAnsi="Times New Roman" w:cs="Times New Roman"/>
          <w:color w:val="FF0000"/>
          <w:sz w:val="24"/>
          <w:szCs w:val="24"/>
        </w:rPr>
        <w:t xml:space="preserve">, da agência </w:t>
      </w:r>
      <w:r w:rsidR="00305AC8">
        <w:rPr>
          <w:rFonts w:ascii="Times New Roman" w:hAnsi="Times New Roman" w:cs="Times New Roman"/>
          <w:color w:val="FF0000"/>
          <w:sz w:val="24"/>
          <w:szCs w:val="24"/>
        </w:rPr>
        <w:t>.........</w:t>
      </w:r>
      <w:r w:rsidRPr="00F9178B">
        <w:rPr>
          <w:rFonts w:ascii="Times New Roman" w:hAnsi="Times New Roman" w:cs="Times New Roman"/>
          <w:color w:val="FF0000"/>
          <w:sz w:val="24"/>
          <w:szCs w:val="24"/>
        </w:rPr>
        <w:t xml:space="preserve"> da instituição financeira contratada pelo Estado, cujo valor será corrigido monetariamente e restituído ao </w:t>
      </w:r>
      <w:r w:rsidRPr="00F9178B">
        <w:rPr>
          <w:rFonts w:ascii="Times New Roman" w:hAnsi="Times New Roman" w:cs="Times New Roman"/>
          <w:b/>
          <w:bCs/>
          <w:color w:val="FF0000"/>
          <w:sz w:val="24"/>
          <w:szCs w:val="24"/>
        </w:rPr>
        <w:t>CONTRATADO</w:t>
      </w:r>
      <w:r w:rsidRPr="00F9178B">
        <w:rPr>
          <w:rFonts w:ascii="Times New Roman" w:hAnsi="Times New Roman" w:cs="Times New Roman"/>
          <w:color w:val="FF0000"/>
          <w:sz w:val="24"/>
          <w:szCs w:val="24"/>
        </w:rPr>
        <w:t>, na forma do item 11.16 deste Contrato.</w:t>
      </w:r>
    </w:p>
    <w:p w:rsidR="00ED4031" w:rsidRPr="00F9178B" w:rsidRDefault="00ED4031" w:rsidP="007C67F5">
      <w:pPr>
        <w:pStyle w:val="Nivel3"/>
        <w:spacing w:beforeLines="120" w:before="288" w:afterLines="120" w:after="288" w:line="288" w:lineRule="auto"/>
        <w:ind w:left="567" w:right="565" w:firstLine="0"/>
        <w:contextualSpacing/>
        <w:rPr>
          <w:rFonts w:ascii="Times New Roman" w:hAnsi="Times New Roman" w:cs="Times New Roman"/>
          <w:color w:val="FF0000"/>
          <w:sz w:val="24"/>
          <w:szCs w:val="24"/>
        </w:rPr>
      </w:pPr>
      <w:r w:rsidRPr="00F9178B">
        <w:rPr>
          <w:rFonts w:ascii="Times New Roman" w:hAnsi="Times New Roman" w:cs="Times New Roman"/>
          <w:color w:val="FF0000"/>
          <w:sz w:val="24"/>
          <w:szCs w:val="24"/>
        </w:rPr>
        <w:t xml:space="preserve">11.11 O </w:t>
      </w:r>
      <w:r w:rsidRPr="00F9178B">
        <w:rPr>
          <w:rFonts w:ascii="Times New Roman" w:hAnsi="Times New Roman" w:cs="Times New Roman"/>
          <w:b/>
          <w:bCs/>
          <w:color w:val="FF0000"/>
          <w:sz w:val="24"/>
          <w:szCs w:val="24"/>
        </w:rPr>
        <w:t>CONTRATADO</w:t>
      </w:r>
      <w:r w:rsidRPr="00F9178B">
        <w:rPr>
          <w:rFonts w:ascii="Times New Roman" w:hAnsi="Times New Roman" w:cs="Times New Roman"/>
          <w:color w:val="FF0000"/>
          <w:sz w:val="24"/>
          <w:szCs w:val="24"/>
        </w:rPr>
        <w:t xml:space="preserve"> obriga-se a fazer a reposição, a suplementação ou a renovação da garantia, no prazo máximo de 10 (dez) dias úteis, contados da data em que for notificado, no caso desta ser executada, total ou parcialmente, ou o Contrato for prorrogado ou tiver o seu valor alterado, assim como em qualquer outra situação que exija a manutenção da condição disposta no item 11.1 desta cláusula. </w:t>
      </w:r>
    </w:p>
    <w:p w:rsidR="00ED4031" w:rsidRPr="00F9178B" w:rsidRDefault="00ED4031" w:rsidP="007C67F5">
      <w:pPr>
        <w:pStyle w:val="Nivel3"/>
        <w:spacing w:beforeLines="120" w:before="288" w:afterLines="120" w:after="288" w:line="288" w:lineRule="auto"/>
        <w:ind w:left="567" w:right="565" w:firstLine="0"/>
        <w:contextualSpacing/>
        <w:rPr>
          <w:rFonts w:ascii="Times New Roman" w:hAnsi="Times New Roman" w:cs="Times New Roman"/>
          <w:color w:val="FF0000"/>
          <w:sz w:val="24"/>
          <w:szCs w:val="24"/>
        </w:rPr>
      </w:pPr>
      <w:r w:rsidRPr="00F9178B">
        <w:rPr>
          <w:rFonts w:ascii="Times New Roman" w:hAnsi="Times New Roman" w:cs="Times New Roman"/>
          <w:color w:val="FF0000"/>
          <w:sz w:val="24"/>
          <w:szCs w:val="24"/>
        </w:rPr>
        <w:t xml:space="preserve">11.12 A inobservância do prazo fixado para apresentação, reposição, suplementação ou renovação da garantia acarretará a aplicação de multa e/ou outras penalidades, na forma disposta na cláusula décima segunda. </w:t>
      </w:r>
    </w:p>
    <w:p w:rsidR="00ED4031" w:rsidRPr="00F9178B" w:rsidRDefault="00ED4031" w:rsidP="007C67F5">
      <w:pPr>
        <w:pStyle w:val="Nivel3"/>
        <w:spacing w:beforeLines="120" w:before="288" w:afterLines="120" w:after="288" w:line="288" w:lineRule="auto"/>
        <w:ind w:left="567" w:right="565" w:firstLine="0"/>
        <w:contextualSpacing/>
        <w:rPr>
          <w:rFonts w:ascii="Times New Roman" w:hAnsi="Times New Roman" w:cs="Times New Roman"/>
          <w:color w:val="FF0000"/>
          <w:sz w:val="24"/>
          <w:szCs w:val="24"/>
        </w:rPr>
      </w:pPr>
      <w:r w:rsidRPr="00F9178B">
        <w:rPr>
          <w:rFonts w:ascii="Times New Roman" w:hAnsi="Times New Roman" w:cs="Times New Roman"/>
          <w:color w:val="FF0000"/>
          <w:sz w:val="24"/>
          <w:szCs w:val="24"/>
        </w:rPr>
        <w:t xml:space="preserve">11.12.1 O atraso superior a 25 (vinte e cinco) dias autoriza o </w:t>
      </w:r>
      <w:r w:rsidRPr="00F9178B">
        <w:rPr>
          <w:rFonts w:ascii="Times New Roman" w:hAnsi="Times New Roman" w:cs="Times New Roman"/>
          <w:b/>
          <w:bCs/>
          <w:color w:val="FF0000"/>
          <w:sz w:val="24"/>
          <w:szCs w:val="24"/>
        </w:rPr>
        <w:t>CONTRATANTE</w:t>
      </w:r>
      <w:r w:rsidRPr="00F9178B">
        <w:rPr>
          <w:rFonts w:ascii="Times New Roman" w:hAnsi="Times New Roman" w:cs="Times New Roman"/>
          <w:color w:val="FF0000"/>
          <w:sz w:val="24"/>
          <w:szCs w:val="24"/>
        </w:rPr>
        <w:t xml:space="preserve"> a promover a rescisão do </w:t>
      </w:r>
      <w:r w:rsidR="00305AC8">
        <w:rPr>
          <w:rFonts w:ascii="Times New Roman" w:hAnsi="Times New Roman" w:cs="Times New Roman"/>
          <w:color w:val="FF0000"/>
          <w:sz w:val="24"/>
          <w:szCs w:val="24"/>
        </w:rPr>
        <w:t>C</w:t>
      </w:r>
      <w:r w:rsidRPr="00F9178B">
        <w:rPr>
          <w:rFonts w:ascii="Times New Roman" w:hAnsi="Times New Roman" w:cs="Times New Roman"/>
          <w:color w:val="FF0000"/>
          <w:sz w:val="24"/>
          <w:szCs w:val="24"/>
        </w:rPr>
        <w:t>ontrato por descumprimento ou cumprimento irregular de suas cláusulas, com a aplicação das sanções cabíveis.</w:t>
      </w:r>
    </w:p>
    <w:p w:rsidR="00ED4031" w:rsidRPr="00F9178B" w:rsidRDefault="00ED4031" w:rsidP="007C67F5">
      <w:pPr>
        <w:pStyle w:val="Nivel3"/>
        <w:spacing w:beforeLines="120" w:before="288" w:afterLines="120" w:after="288" w:line="288" w:lineRule="auto"/>
        <w:ind w:left="567" w:right="565" w:firstLine="0"/>
        <w:contextualSpacing/>
        <w:rPr>
          <w:rFonts w:ascii="Times New Roman" w:hAnsi="Times New Roman" w:cs="Times New Roman"/>
          <w:color w:val="FF0000"/>
          <w:sz w:val="24"/>
          <w:szCs w:val="24"/>
        </w:rPr>
      </w:pPr>
      <w:r w:rsidRPr="00F9178B">
        <w:rPr>
          <w:rFonts w:ascii="Times New Roman" w:hAnsi="Times New Roman" w:cs="Times New Roman"/>
          <w:color w:val="FF0000"/>
          <w:sz w:val="24"/>
          <w:szCs w:val="24"/>
        </w:rPr>
        <w:t xml:space="preserve">11.13 O </w:t>
      </w:r>
      <w:r w:rsidRPr="00F9178B">
        <w:rPr>
          <w:rFonts w:ascii="Times New Roman" w:hAnsi="Times New Roman" w:cs="Times New Roman"/>
          <w:b/>
          <w:bCs/>
          <w:color w:val="FF0000"/>
          <w:sz w:val="24"/>
          <w:szCs w:val="24"/>
        </w:rPr>
        <w:t>CONTRATANTE</w:t>
      </w:r>
      <w:r w:rsidRPr="00F9178B">
        <w:rPr>
          <w:rFonts w:ascii="Times New Roman" w:hAnsi="Times New Roman" w:cs="Times New Roman"/>
          <w:color w:val="FF0000"/>
          <w:sz w:val="24"/>
          <w:szCs w:val="24"/>
        </w:rPr>
        <w:t xml:space="preserve"> executará a garantia na forma prevista na legislação que rege a matéria.</w:t>
      </w:r>
    </w:p>
    <w:p w:rsidR="00ED4031" w:rsidRPr="00F9178B" w:rsidRDefault="00ED4031" w:rsidP="007C67F5">
      <w:pPr>
        <w:pStyle w:val="Nivel3"/>
        <w:spacing w:beforeLines="120" w:before="288" w:afterLines="120" w:after="288" w:line="288" w:lineRule="auto"/>
        <w:ind w:left="567" w:right="565" w:firstLine="0"/>
        <w:contextualSpacing/>
        <w:rPr>
          <w:rFonts w:ascii="Times New Roman" w:hAnsi="Times New Roman" w:cs="Times New Roman"/>
          <w:color w:val="FF0000"/>
          <w:sz w:val="24"/>
          <w:szCs w:val="24"/>
        </w:rPr>
      </w:pPr>
      <w:r w:rsidRPr="00F9178B">
        <w:rPr>
          <w:rFonts w:ascii="Times New Roman" w:hAnsi="Times New Roman" w:cs="Times New Roman"/>
          <w:color w:val="FF0000"/>
          <w:sz w:val="24"/>
          <w:szCs w:val="24"/>
        </w:rPr>
        <w:t xml:space="preserve">11.14 O emitente da garantia ofertada pelo </w:t>
      </w:r>
      <w:r w:rsidRPr="00F9178B">
        <w:rPr>
          <w:rFonts w:ascii="Times New Roman" w:hAnsi="Times New Roman" w:cs="Times New Roman"/>
          <w:b/>
          <w:bCs/>
          <w:color w:val="FF0000"/>
          <w:sz w:val="24"/>
          <w:szCs w:val="24"/>
        </w:rPr>
        <w:t>CONTRATADO</w:t>
      </w:r>
      <w:r w:rsidRPr="00F9178B">
        <w:rPr>
          <w:rFonts w:ascii="Times New Roman" w:hAnsi="Times New Roman" w:cs="Times New Roman"/>
          <w:color w:val="FF0000"/>
          <w:sz w:val="24"/>
          <w:szCs w:val="24"/>
        </w:rPr>
        <w:t xml:space="preserve"> deverá ser notificado pelo </w:t>
      </w:r>
      <w:r w:rsidRPr="00F9178B">
        <w:rPr>
          <w:rFonts w:ascii="Times New Roman" w:hAnsi="Times New Roman" w:cs="Times New Roman"/>
          <w:b/>
          <w:bCs/>
          <w:color w:val="FF0000"/>
          <w:sz w:val="24"/>
          <w:szCs w:val="24"/>
        </w:rPr>
        <w:t>CONTRATANTE</w:t>
      </w:r>
      <w:r w:rsidRPr="00F9178B">
        <w:rPr>
          <w:rFonts w:ascii="Times New Roman" w:hAnsi="Times New Roman" w:cs="Times New Roman"/>
          <w:color w:val="FF0000"/>
          <w:sz w:val="24"/>
          <w:szCs w:val="24"/>
        </w:rPr>
        <w:t xml:space="preserve"> quanto ao início de processo administrativo para apuração de descumprimento de cláusulas contratuais.</w:t>
      </w:r>
    </w:p>
    <w:p w:rsidR="00ED4031" w:rsidRPr="00F9178B" w:rsidRDefault="00ED4031" w:rsidP="007C67F5">
      <w:pPr>
        <w:pStyle w:val="Nivel3"/>
        <w:spacing w:beforeLines="120" w:before="288" w:afterLines="120" w:after="288" w:line="288" w:lineRule="auto"/>
        <w:ind w:left="567" w:right="565" w:firstLine="0"/>
        <w:contextualSpacing/>
        <w:rPr>
          <w:rFonts w:ascii="Times New Roman" w:hAnsi="Times New Roman" w:cs="Times New Roman"/>
          <w:color w:val="FF0000"/>
          <w:sz w:val="24"/>
          <w:szCs w:val="24"/>
        </w:rPr>
      </w:pPr>
      <w:r w:rsidRPr="00F9178B">
        <w:rPr>
          <w:rFonts w:ascii="Times New Roman" w:hAnsi="Times New Roman" w:cs="Times New Roman"/>
          <w:color w:val="FF0000"/>
          <w:sz w:val="24"/>
          <w:szCs w:val="24"/>
        </w:rPr>
        <w:t xml:space="preserve">11.14.1 O garantidor não é parte para figurar em processo administrativo instaurado pelo </w:t>
      </w:r>
      <w:r w:rsidRPr="00F9178B">
        <w:rPr>
          <w:rFonts w:ascii="Times New Roman" w:hAnsi="Times New Roman" w:cs="Times New Roman"/>
          <w:b/>
          <w:bCs/>
          <w:color w:val="FF0000"/>
          <w:sz w:val="24"/>
          <w:szCs w:val="24"/>
        </w:rPr>
        <w:t>CONTRATANTE</w:t>
      </w:r>
      <w:r w:rsidRPr="00F9178B">
        <w:rPr>
          <w:rFonts w:ascii="Times New Roman" w:hAnsi="Times New Roman" w:cs="Times New Roman"/>
          <w:color w:val="FF0000"/>
          <w:sz w:val="24"/>
          <w:szCs w:val="24"/>
        </w:rPr>
        <w:t xml:space="preserve"> com o objetivo de apurar prejuízos e/ou aplicar sanções ao </w:t>
      </w:r>
      <w:r w:rsidRPr="00F9178B">
        <w:rPr>
          <w:rFonts w:ascii="Times New Roman" w:hAnsi="Times New Roman" w:cs="Times New Roman"/>
          <w:b/>
          <w:bCs/>
          <w:color w:val="FF0000"/>
          <w:sz w:val="24"/>
          <w:szCs w:val="24"/>
        </w:rPr>
        <w:t>CONTRATADO</w:t>
      </w:r>
      <w:r w:rsidRPr="00F9178B">
        <w:rPr>
          <w:rFonts w:ascii="Times New Roman" w:hAnsi="Times New Roman" w:cs="Times New Roman"/>
          <w:color w:val="FF0000"/>
          <w:sz w:val="24"/>
          <w:szCs w:val="24"/>
        </w:rPr>
        <w:t>.</w:t>
      </w:r>
    </w:p>
    <w:p w:rsidR="00ED4031" w:rsidRPr="00F9178B" w:rsidRDefault="00ED4031" w:rsidP="007C67F5">
      <w:pPr>
        <w:pStyle w:val="Nivel3"/>
        <w:spacing w:beforeLines="120" w:before="288" w:afterLines="120" w:after="288" w:line="288" w:lineRule="auto"/>
        <w:ind w:left="567" w:right="565" w:firstLine="0"/>
        <w:contextualSpacing/>
        <w:rPr>
          <w:rFonts w:ascii="Times New Roman" w:hAnsi="Times New Roman" w:cs="Times New Roman"/>
          <w:color w:val="FF0000"/>
          <w:sz w:val="24"/>
          <w:szCs w:val="24"/>
        </w:rPr>
      </w:pPr>
      <w:r w:rsidRPr="00F9178B">
        <w:rPr>
          <w:rFonts w:ascii="Times New Roman" w:hAnsi="Times New Roman" w:cs="Times New Roman"/>
          <w:color w:val="FF0000"/>
          <w:sz w:val="24"/>
          <w:szCs w:val="24"/>
        </w:rPr>
        <w:t>11.15 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 662, de 11 de abril de 2022.</w:t>
      </w:r>
    </w:p>
    <w:p w:rsidR="00ED4031" w:rsidRPr="00F9178B" w:rsidRDefault="00ED4031" w:rsidP="007C67F5">
      <w:pPr>
        <w:pStyle w:val="Nivel3"/>
        <w:spacing w:beforeLines="120" w:before="288" w:afterLines="120" w:after="288" w:line="288" w:lineRule="auto"/>
        <w:ind w:left="567" w:right="565" w:firstLine="0"/>
        <w:contextualSpacing/>
        <w:rPr>
          <w:rFonts w:ascii="Times New Roman" w:hAnsi="Times New Roman" w:cs="Times New Roman"/>
          <w:color w:val="FF0000"/>
          <w:sz w:val="24"/>
          <w:szCs w:val="24"/>
        </w:rPr>
      </w:pPr>
      <w:r w:rsidRPr="00F9178B">
        <w:rPr>
          <w:rFonts w:ascii="Times New Roman" w:hAnsi="Times New Roman" w:cs="Times New Roman"/>
          <w:color w:val="FF0000"/>
          <w:sz w:val="24"/>
          <w:szCs w:val="24"/>
        </w:rPr>
        <w:t xml:space="preserve">11.16 Extinguir-se-á a garantia com a restituição da apólice, carta fiança, título da dívida pública ou autorização para a liberação da caução em dinheiro, atualizada monetariamente, acompanhada de declaração do </w:t>
      </w:r>
      <w:r w:rsidRPr="00F9178B">
        <w:rPr>
          <w:rFonts w:ascii="Times New Roman" w:hAnsi="Times New Roman" w:cs="Times New Roman"/>
          <w:b/>
          <w:bCs/>
          <w:color w:val="FF0000"/>
          <w:sz w:val="24"/>
          <w:szCs w:val="24"/>
        </w:rPr>
        <w:t>CONTRATANTE</w:t>
      </w:r>
      <w:r w:rsidRPr="00F9178B">
        <w:rPr>
          <w:rFonts w:ascii="Times New Roman" w:hAnsi="Times New Roman" w:cs="Times New Roman"/>
          <w:color w:val="FF0000"/>
          <w:sz w:val="24"/>
          <w:szCs w:val="24"/>
        </w:rPr>
        <w:t xml:space="preserve">, mediante termo circunstanciado, de que o </w:t>
      </w:r>
      <w:r w:rsidRPr="00F9178B">
        <w:rPr>
          <w:rFonts w:ascii="Times New Roman" w:hAnsi="Times New Roman" w:cs="Times New Roman"/>
          <w:b/>
          <w:bCs/>
          <w:color w:val="FF0000"/>
          <w:sz w:val="24"/>
          <w:szCs w:val="24"/>
        </w:rPr>
        <w:t>CONTRATADO</w:t>
      </w:r>
      <w:r w:rsidRPr="00F9178B">
        <w:rPr>
          <w:rFonts w:ascii="Times New Roman" w:hAnsi="Times New Roman" w:cs="Times New Roman"/>
          <w:color w:val="FF0000"/>
          <w:sz w:val="24"/>
          <w:szCs w:val="24"/>
        </w:rPr>
        <w:t xml:space="preserve"> cumpriu todas as cláusulas do </w:t>
      </w:r>
      <w:r w:rsidR="00305AC8">
        <w:rPr>
          <w:rFonts w:ascii="Times New Roman" w:hAnsi="Times New Roman" w:cs="Times New Roman"/>
          <w:color w:val="FF0000"/>
          <w:sz w:val="24"/>
          <w:szCs w:val="24"/>
        </w:rPr>
        <w:t>C</w:t>
      </w:r>
      <w:r w:rsidRPr="00F9178B">
        <w:rPr>
          <w:rFonts w:ascii="Times New Roman" w:hAnsi="Times New Roman" w:cs="Times New Roman"/>
          <w:color w:val="FF0000"/>
          <w:sz w:val="24"/>
          <w:szCs w:val="24"/>
        </w:rPr>
        <w:t>ontrato.</w:t>
      </w:r>
    </w:p>
    <w:p w:rsidR="00ED4031" w:rsidRPr="00F9178B" w:rsidRDefault="00ED4031" w:rsidP="007C67F5">
      <w:pPr>
        <w:pStyle w:val="Nivel3"/>
        <w:spacing w:beforeLines="120" w:before="288" w:afterLines="120" w:after="288" w:line="288" w:lineRule="auto"/>
        <w:ind w:left="567" w:right="565" w:firstLine="0"/>
        <w:contextualSpacing/>
        <w:rPr>
          <w:rFonts w:ascii="Times New Roman" w:hAnsi="Times New Roman" w:cs="Times New Roman"/>
          <w:color w:val="FF0000"/>
          <w:sz w:val="24"/>
          <w:szCs w:val="24"/>
        </w:rPr>
      </w:pPr>
      <w:r w:rsidRPr="00F9178B">
        <w:rPr>
          <w:rFonts w:ascii="Times New Roman" w:hAnsi="Times New Roman" w:cs="Times New Roman"/>
          <w:color w:val="FF0000"/>
          <w:sz w:val="24"/>
          <w:szCs w:val="24"/>
        </w:rPr>
        <w:t>11.16.1 A garantia somente será liberada ou restituída, após a fiel execução do Contrato ou pela sua extinção, por culpa exclusiva da Administração, ou quando assim convencionado, em se tratando de extinção consensual da contratação.</w:t>
      </w:r>
    </w:p>
    <w:p w:rsidR="00204D1E" w:rsidRPr="00F9178B" w:rsidRDefault="00ED4031" w:rsidP="007C67F5">
      <w:pPr>
        <w:pStyle w:val="Nivel3"/>
        <w:spacing w:beforeLines="120" w:before="288" w:afterLines="120" w:after="288" w:line="288" w:lineRule="auto"/>
        <w:ind w:left="567" w:right="565" w:firstLine="0"/>
        <w:contextualSpacing/>
        <w:rPr>
          <w:rFonts w:ascii="Times New Roman" w:eastAsia="Calibri" w:hAnsi="Times New Roman" w:cs="Times New Roman"/>
          <w:b/>
          <w:bCs/>
          <w:sz w:val="24"/>
          <w:szCs w:val="24"/>
          <w:lang w:eastAsia="en-US"/>
        </w:rPr>
      </w:pPr>
      <w:r w:rsidRPr="00F9178B">
        <w:rPr>
          <w:rFonts w:ascii="Times New Roman" w:hAnsi="Times New Roman" w:cs="Times New Roman"/>
          <w:color w:val="FF0000"/>
          <w:sz w:val="24"/>
          <w:szCs w:val="24"/>
        </w:rPr>
        <w:t xml:space="preserve">11.17 O </w:t>
      </w:r>
      <w:r w:rsidRPr="00F9178B">
        <w:rPr>
          <w:rFonts w:ascii="Times New Roman" w:hAnsi="Times New Roman" w:cs="Times New Roman"/>
          <w:b/>
          <w:bCs/>
          <w:color w:val="FF0000"/>
          <w:sz w:val="24"/>
          <w:szCs w:val="24"/>
        </w:rPr>
        <w:t>CONTRATADO</w:t>
      </w:r>
      <w:r w:rsidRPr="00F9178B">
        <w:rPr>
          <w:rFonts w:ascii="Times New Roman" w:hAnsi="Times New Roman" w:cs="Times New Roman"/>
          <w:color w:val="FF0000"/>
          <w:sz w:val="24"/>
          <w:szCs w:val="24"/>
        </w:rPr>
        <w:t xml:space="preserve"> autoriza o </w:t>
      </w:r>
      <w:r w:rsidRPr="00F9178B">
        <w:rPr>
          <w:rFonts w:ascii="Times New Roman" w:hAnsi="Times New Roman" w:cs="Times New Roman"/>
          <w:b/>
          <w:bCs/>
          <w:color w:val="FF0000"/>
          <w:sz w:val="24"/>
          <w:szCs w:val="24"/>
        </w:rPr>
        <w:t>CONTRATANTE</w:t>
      </w:r>
      <w:r w:rsidRPr="00F9178B">
        <w:rPr>
          <w:rFonts w:ascii="Times New Roman" w:hAnsi="Times New Roman" w:cs="Times New Roman"/>
          <w:color w:val="FF0000"/>
          <w:sz w:val="24"/>
          <w:szCs w:val="24"/>
        </w:rPr>
        <w:t xml:space="preserve"> a reter, a qualquer tempo, a garantia, na forma prevista no </w:t>
      </w:r>
      <w:r w:rsidR="00F9178B">
        <w:rPr>
          <w:rFonts w:ascii="Times New Roman" w:hAnsi="Times New Roman" w:cs="Times New Roman"/>
          <w:color w:val="FF0000"/>
          <w:sz w:val="24"/>
          <w:szCs w:val="24"/>
        </w:rPr>
        <w:t>E</w:t>
      </w:r>
      <w:r w:rsidRPr="00F9178B">
        <w:rPr>
          <w:rFonts w:ascii="Times New Roman" w:hAnsi="Times New Roman" w:cs="Times New Roman"/>
          <w:color w:val="FF0000"/>
          <w:sz w:val="24"/>
          <w:szCs w:val="24"/>
        </w:rPr>
        <w:t>dital e neste Contrato.</w:t>
      </w:r>
    </w:p>
    <w:p w:rsidR="00B93DC2" w:rsidRPr="00996066" w:rsidRDefault="00B93DC2" w:rsidP="00F9178B">
      <w:pPr>
        <w:pStyle w:val="Nivel01Titulo"/>
        <w:numPr>
          <w:ilvl w:val="0"/>
          <w:numId w:val="0"/>
        </w:numPr>
        <w:spacing w:line="288" w:lineRule="auto"/>
        <w:contextualSpacing/>
        <w:rPr>
          <w:rFonts w:ascii="Times New Roman" w:hAnsi="Times New Roman"/>
          <w:color w:val="auto"/>
          <w:sz w:val="24"/>
          <w:szCs w:val="24"/>
        </w:rPr>
      </w:pPr>
      <w:r w:rsidRPr="00996066">
        <w:rPr>
          <w:rFonts w:ascii="Times New Roman" w:hAnsi="Times New Roman"/>
          <w:color w:val="auto"/>
          <w:sz w:val="24"/>
          <w:szCs w:val="24"/>
        </w:rPr>
        <w:lastRenderedPageBreak/>
        <w:t xml:space="preserve">CLÁUSULA DÉCIMA SEGUNDA – DAS INFRAÇÕES ADMINISTRATIVAS E SANÇÕES </w:t>
      </w:r>
    </w:p>
    <w:p w:rsidR="00B93DC2" w:rsidRPr="00996066" w:rsidRDefault="00B93DC2" w:rsidP="00F9178B">
      <w:pPr>
        <w:spacing w:line="288" w:lineRule="auto"/>
        <w:contextualSpacing/>
        <w:jc w:val="both"/>
      </w:pPr>
    </w:p>
    <w:p w:rsidR="00B93DC2" w:rsidRPr="00996066" w:rsidRDefault="00B93DC2" w:rsidP="00F9178B">
      <w:pPr>
        <w:spacing w:line="288" w:lineRule="auto"/>
        <w:contextualSpacing/>
        <w:jc w:val="both"/>
        <w:rPr>
          <w:color w:val="000000"/>
        </w:rPr>
      </w:pPr>
      <w:r w:rsidRPr="00996066">
        <w:rPr>
          <w:color w:val="000000"/>
        </w:rPr>
        <w:t xml:space="preserve">12.1 Constitui infração administrativa, a prática, pelo </w:t>
      </w:r>
      <w:r w:rsidRPr="00996066">
        <w:rPr>
          <w:b/>
          <w:bCs/>
          <w:color w:val="000000"/>
        </w:rPr>
        <w:t>CONTRATADO</w:t>
      </w:r>
      <w:r w:rsidRPr="00996066">
        <w:rPr>
          <w:color w:val="000000"/>
        </w:rPr>
        <w:t>, das seguintes condutas previstas no art. 155 da Lei nº 14.133/2021:</w:t>
      </w:r>
    </w:p>
    <w:p w:rsidR="00996066" w:rsidRDefault="00996066" w:rsidP="00F9178B">
      <w:pPr>
        <w:spacing w:line="288" w:lineRule="auto"/>
        <w:contextualSpacing/>
        <w:jc w:val="both"/>
        <w:rPr>
          <w:color w:val="000000"/>
        </w:rPr>
      </w:pPr>
    </w:p>
    <w:p w:rsidR="00B93DC2" w:rsidRPr="00996066" w:rsidRDefault="00B93DC2" w:rsidP="00F9178B">
      <w:pPr>
        <w:spacing w:line="288" w:lineRule="auto"/>
        <w:contextualSpacing/>
        <w:jc w:val="both"/>
      </w:pPr>
      <w:r w:rsidRPr="00996066">
        <w:rPr>
          <w:color w:val="000000"/>
        </w:rPr>
        <w:t>12.1.1 dar causa à inexecução parcial do contrato</w:t>
      </w:r>
      <w:r w:rsidRPr="00996066">
        <w:t>;</w:t>
      </w:r>
    </w:p>
    <w:p w:rsidR="00996066" w:rsidRDefault="00996066" w:rsidP="00F9178B">
      <w:pPr>
        <w:spacing w:line="288" w:lineRule="auto"/>
        <w:contextualSpacing/>
        <w:jc w:val="both"/>
      </w:pPr>
    </w:p>
    <w:p w:rsidR="00B93DC2" w:rsidRPr="00996066" w:rsidRDefault="00B93DC2" w:rsidP="00F9178B">
      <w:pPr>
        <w:spacing w:line="288" w:lineRule="auto"/>
        <w:contextualSpacing/>
        <w:jc w:val="both"/>
      </w:pPr>
      <w:r w:rsidRPr="00996066">
        <w:t xml:space="preserve">12.1.2 </w:t>
      </w:r>
      <w:r w:rsidRPr="00996066">
        <w:rPr>
          <w:color w:val="000000"/>
        </w:rPr>
        <w:t>dar causa à inexecução parcial do contrato que cause grave dano à Administração, ao funcionamento dos serviços públicos ou ao interesse coletivo;</w:t>
      </w:r>
    </w:p>
    <w:p w:rsidR="00996066" w:rsidRDefault="00996066" w:rsidP="00F9178B">
      <w:pPr>
        <w:pStyle w:val="PargrafodaLista"/>
        <w:spacing w:line="288" w:lineRule="auto"/>
        <w:ind w:left="0"/>
        <w:contextualSpacing/>
        <w:jc w:val="both"/>
        <w:rPr>
          <w:color w:val="000000"/>
        </w:rPr>
      </w:pPr>
    </w:p>
    <w:p w:rsidR="00B93DC2" w:rsidRPr="00996066" w:rsidRDefault="00B93DC2" w:rsidP="00F9178B">
      <w:pPr>
        <w:pStyle w:val="PargrafodaLista"/>
        <w:spacing w:line="288" w:lineRule="auto"/>
        <w:ind w:left="0"/>
        <w:contextualSpacing/>
        <w:jc w:val="both"/>
      </w:pPr>
      <w:r w:rsidRPr="00996066">
        <w:rPr>
          <w:color w:val="000000"/>
        </w:rPr>
        <w:t>12.1.3 dar causa à inexecução total do contrato;</w:t>
      </w:r>
    </w:p>
    <w:p w:rsidR="00996066" w:rsidRDefault="00996066" w:rsidP="00F9178B">
      <w:pPr>
        <w:spacing w:line="288" w:lineRule="auto"/>
        <w:contextualSpacing/>
        <w:jc w:val="both"/>
        <w:rPr>
          <w:color w:val="000000"/>
        </w:rPr>
      </w:pPr>
    </w:p>
    <w:p w:rsidR="00B93DC2" w:rsidRPr="00996066" w:rsidRDefault="00B93DC2" w:rsidP="00F9178B">
      <w:pPr>
        <w:spacing w:line="288" w:lineRule="auto"/>
        <w:contextualSpacing/>
        <w:jc w:val="both"/>
      </w:pPr>
      <w:r w:rsidRPr="00996066">
        <w:rPr>
          <w:color w:val="000000"/>
        </w:rPr>
        <w:t xml:space="preserve">12.1.4 deixar de entregar a documentação exigida para o certame ou não entregar qualquer documento que tenha sido solicitado pelo pregoeiro durante o certame; </w:t>
      </w:r>
    </w:p>
    <w:p w:rsidR="00996066" w:rsidRDefault="00996066" w:rsidP="00F9178B">
      <w:pPr>
        <w:spacing w:line="288" w:lineRule="auto"/>
        <w:contextualSpacing/>
        <w:jc w:val="both"/>
        <w:rPr>
          <w:color w:val="000000"/>
        </w:rPr>
      </w:pPr>
    </w:p>
    <w:p w:rsidR="00B93DC2" w:rsidRPr="00996066" w:rsidRDefault="00B93DC2" w:rsidP="00F9178B">
      <w:pPr>
        <w:spacing w:line="288" w:lineRule="auto"/>
        <w:contextualSpacing/>
        <w:jc w:val="both"/>
        <w:rPr>
          <w:color w:val="000000"/>
        </w:rPr>
      </w:pPr>
      <w:r w:rsidRPr="00996066">
        <w:rPr>
          <w:color w:val="000000"/>
        </w:rPr>
        <w:t>12.1.5 não manter a proposta, salvo em decorrência de fato superveniente devidamente justificado, em especial quando:</w:t>
      </w:r>
    </w:p>
    <w:p w:rsidR="00996066" w:rsidRDefault="00996066" w:rsidP="00F9178B">
      <w:pPr>
        <w:spacing w:line="288" w:lineRule="auto"/>
        <w:contextualSpacing/>
        <w:jc w:val="both"/>
      </w:pPr>
    </w:p>
    <w:p w:rsidR="00996066" w:rsidRDefault="00B93DC2" w:rsidP="00F9178B">
      <w:pPr>
        <w:spacing w:line="288" w:lineRule="auto"/>
        <w:contextualSpacing/>
        <w:jc w:val="both"/>
      </w:pPr>
      <w:r w:rsidRPr="00996066">
        <w:t xml:space="preserve">12.1.5.1 não enviar a proposta adequada ao último lance ofertado ou após a negociação; </w:t>
      </w:r>
    </w:p>
    <w:p w:rsidR="00996066" w:rsidRDefault="00996066" w:rsidP="00F9178B">
      <w:pPr>
        <w:spacing w:line="288" w:lineRule="auto"/>
        <w:contextualSpacing/>
        <w:jc w:val="both"/>
      </w:pPr>
    </w:p>
    <w:p w:rsidR="00B93DC2" w:rsidRPr="00996066" w:rsidRDefault="00B93DC2" w:rsidP="00F9178B">
      <w:pPr>
        <w:spacing w:line="288" w:lineRule="auto"/>
        <w:contextualSpacing/>
        <w:jc w:val="both"/>
      </w:pPr>
      <w:r w:rsidRPr="00996066">
        <w:t xml:space="preserve">12.1.5.2 recusar-se a enviar o detalhamento da proposta quando exigível; </w:t>
      </w:r>
    </w:p>
    <w:p w:rsidR="00996066" w:rsidRDefault="00996066" w:rsidP="00F9178B">
      <w:pPr>
        <w:spacing w:line="288" w:lineRule="auto"/>
        <w:contextualSpacing/>
        <w:jc w:val="both"/>
      </w:pPr>
    </w:p>
    <w:p w:rsidR="00B93DC2" w:rsidRPr="00996066" w:rsidRDefault="00B93DC2" w:rsidP="00F9178B">
      <w:pPr>
        <w:spacing w:line="288" w:lineRule="auto"/>
        <w:contextualSpacing/>
        <w:jc w:val="both"/>
      </w:pPr>
      <w:r w:rsidRPr="00996066">
        <w:t xml:space="preserve">12.1.5.3 pedir para ser desclassificado quando encerrada a etapa competitiva; ou </w:t>
      </w:r>
    </w:p>
    <w:p w:rsidR="00996066" w:rsidRDefault="00996066" w:rsidP="00F9178B">
      <w:pPr>
        <w:spacing w:line="288" w:lineRule="auto"/>
        <w:contextualSpacing/>
        <w:jc w:val="both"/>
      </w:pPr>
    </w:p>
    <w:p w:rsidR="00B93DC2" w:rsidRPr="00996066" w:rsidRDefault="00B93DC2" w:rsidP="00F9178B">
      <w:pPr>
        <w:spacing w:line="288" w:lineRule="auto"/>
        <w:contextualSpacing/>
        <w:jc w:val="both"/>
      </w:pPr>
      <w:r w:rsidRPr="00996066">
        <w:t>12.1.5.4 deixar de apresentar amostra;</w:t>
      </w:r>
    </w:p>
    <w:p w:rsidR="00996066" w:rsidRDefault="00996066" w:rsidP="00F9178B">
      <w:pPr>
        <w:spacing w:line="288" w:lineRule="auto"/>
        <w:contextualSpacing/>
        <w:jc w:val="both"/>
      </w:pPr>
    </w:p>
    <w:p w:rsidR="00B93DC2" w:rsidRPr="00996066" w:rsidRDefault="00B93DC2" w:rsidP="00F9178B">
      <w:pPr>
        <w:spacing w:line="288" w:lineRule="auto"/>
        <w:contextualSpacing/>
        <w:jc w:val="both"/>
      </w:pPr>
      <w:r w:rsidRPr="00996066">
        <w:t xml:space="preserve">12.1.5.5 apresentar proposta ou amostra em desacordo com as especificações do instrumento convocatório; </w:t>
      </w:r>
    </w:p>
    <w:p w:rsidR="00996066" w:rsidRDefault="00996066" w:rsidP="00F9178B">
      <w:pPr>
        <w:spacing w:line="288" w:lineRule="auto"/>
        <w:contextualSpacing/>
        <w:jc w:val="both"/>
        <w:rPr>
          <w:color w:val="000000"/>
        </w:rPr>
      </w:pPr>
    </w:p>
    <w:p w:rsidR="00B93DC2" w:rsidRPr="00996066" w:rsidRDefault="00B93DC2" w:rsidP="00F9178B">
      <w:pPr>
        <w:spacing w:line="288" w:lineRule="auto"/>
        <w:contextualSpacing/>
        <w:jc w:val="both"/>
        <w:rPr>
          <w:color w:val="000000"/>
        </w:rPr>
      </w:pPr>
      <w:r w:rsidRPr="00996066">
        <w:rPr>
          <w:color w:val="000000"/>
        </w:rPr>
        <w:t>12.1.6 não celebrar o contrato ou não entregar a documentação exigida para a contratação, quando convocado dentro do prazo de validade de sua proposta;</w:t>
      </w:r>
    </w:p>
    <w:p w:rsidR="00996066" w:rsidRDefault="00996066" w:rsidP="00F9178B">
      <w:pPr>
        <w:spacing w:line="288" w:lineRule="auto"/>
        <w:contextualSpacing/>
        <w:jc w:val="both"/>
      </w:pPr>
    </w:p>
    <w:p w:rsidR="00B93DC2" w:rsidRPr="00996066" w:rsidRDefault="00B93DC2" w:rsidP="00F9178B">
      <w:pPr>
        <w:spacing w:line="288" w:lineRule="auto"/>
        <w:contextualSpacing/>
        <w:jc w:val="both"/>
      </w:pPr>
      <w:r w:rsidRPr="00996066">
        <w:t>12.1.6.1 recusar-se, sem justificativa, a assinar o contrato ou a ata de registro de preço, ou a aceitar ou retirar o instrumento equivalente no prazo estabelecido pela Administração;</w:t>
      </w:r>
    </w:p>
    <w:p w:rsidR="00996066" w:rsidRDefault="00996066" w:rsidP="00F9178B">
      <w:pPr>
        <w:spacing w:line="288" w:lineRule="auto"/>
        <w:contextualSpacing/>
        <w:jc w:val="both"/>
        <w:rPr>
          <w:color w:val="000000"/>
        </w:rPr>
      </w:pPr>
    </w:p>
    <w:p w:rsidR="00B93DC2" w:rsidRPr="00996066" w:rsidRDefault="00B93DC2" w:rsidP="00F9178B">
      <w:pPr>
        <w:spacing w:line="288" w:lineRule="auto"/>
        <w:contextualSpacing/>
        <w:jc w:val="both"/>
        <w:rPr>
          <w:color w:val="000000"/>
        </w:rPr>
      </w:pPr>
      <w:r w:rsidRPr="00996066">
        <w:rPr>
          <w:color w:val="000000"/>
        </w:rPr>
        <w:t>12.1.7 ensejar o retardamento da execução ou da entrega do objeto da contratação sem motivo justificado;</w:t>
      </w:r>
    </w:p>
    <w:p w:rsidR="00996066" w:rsidRDefault="00996066" w:rsidP="00F9178B">
      <w:pPr>
        <w:spacing w:line="288" w:lineRule="auto"/>
        <w:contextualSpacing/>
        <w:jc w:val="both"/>
        <w:rPr>
          <w:color w:val="000000"/>
        </w:rPr>
      </w:pPr>
    </w:p>
    <w:p w:rsidR="00B93DC2" w:rsidRPr="00996066" w:rsidRDefault="00B93DC2" w:rsidP="00F9178B">
      <w:pPr>
        <w:spacing w:line="288" w:lineRule="auto"/>
        <w:contextualSpacing/>
        <w:jc w:val="both"/>
        <w:rPr>
          <w:color w:val="000000"/>
        </w:rPr>
      </w:pPr>
      <w:r w:rsidRPr="00996066">
        <w:rPr>
          <w:color w:val="000000"/>
        </w:rPr>
        <w:t>12.1.8 apresentar declaração ou documentação falsa exigida para o certame ou prestar declaração falsa durante o certame ou a execução do contrato;</w:t>
      </w:r>
    </w:p>
    <w:p w:rsidR="00996066" w:rsidRDefault="00996066" w:rsidP="00F9178B">
      <w:pPr>
        <w:spacing w:line="288" w:lineRule="auto"/>
        <w:contextualSpacing/>
        <w:jc w:val="both"/>
        <w:rPr>
          <w:color w:val="000000"/>
        </w:rPr>
      </w:pPr>
    </w:p>
    <w:p w:rsidR="00B93DC2" w:rsidRPr="00996066" w:rsidRDefault="00B93DC2" w:rsidP="00F9178B">
      <w:pPr>
        <w:spacing w:line="288" w:lineRule="auto"/>
        <w:contextualSpacing/>
        <w:jc w:val="both"/>
        <w:rPr>
          <w:color w:val="000000"/>
        </w:rPr>
      </w:pPr>
      <w:r w:rsidRPr="00996066">
        <w:rPr>
          <w:color w:val="000000"/>
        </w:rPr>
        <w:t>12.1.9 fraudar o certame ou praticar ato fraudulento na execução do contrato;</w:t>
      </w:r>
    </w:p>
    <w:p w:rsidR="00996066" w:rsidRDefault="00996066" w:rsidP="00F9178B">
      <w:pPr>
        <w:spacing w:line="288" w:lineRule="auto"/>
        <w:contextualSpacing/>
        <w:jc w:val="both"/>
        <w:rPr>
          <w:color w:val="000000"/>
        </w:rPr>
      </w:pPr>
    </w:p>
    <w:p w:rsidR="00B93DC2" w:rsidRPr="00996066" w:rsidRDefault="00B93DC2" w:rsidP="00F9178B">
      <w:pPr>
        <w:spacing w:line="288" w:lineRule="auto"/>
        <w:contextualSpacing/>
        <w:jc w:val="both"/>
        <w:rPr>
          <w:color w:val="000000"/>
        </w:rPr>
      </w:pPr>
      <w:r w:rsidRPr="00996066">
        <w:rPr>
          <w:color w:val="000000"/>
        </w:rPr>
        <w:lastRenderedPageBreak/>
        <w:t>12.1.10 comportar-se de modo inidôneo ou cometer fraude de qualquer natureza, em especial quando:</w:t>
      </w:r>
    </w:p>
    <w:p w:rsidR="00996066" w:rsidRDefault="00996066" w:rsidP="00F9178B">
      <w:pPr>
        <w:spacing w:line="288" w:lineRule="auto"/>
        <w:contextualSpacing/>
        <w:jc w:val="both"/>
      </w:pPr>
    </w:p>
    <w:p w:rsidR="00B93DC2" w:rsidRPr="00996066" w:rsidRDefault="00B93DC2" w:rsidP="00F9178B">
      <w:pPr>
        <w:spacing w:line="288" w:lineRule="auto"/>
        <w:contextualSpacing/>
        <w:jc w:val="both"/>
      </w:pPr>
      <w:r w:rsidRPr="00996066">
        <w:t xml:space="preserve">12.1.10.1 agir em conluio ou em desconformidade com a lei; </w:t>
      </w:r>
    </w:p>
    <w:p w:rsidR="00996066" w:rsidRDefault="00996066" w:rsidP="00F9178B">
      <w:pPr>
        <w:spacing w:line="288" w:lineRule="auto"/>
        <w:contextualSpacing/>
        <w:jc w:val="both"/>
      </w:pPr>
    </w:p>
    <w:p w:rsidR="00B93DC2" w:rsidRPr="00996066" w:rsidRDefault="00B93DC2" w:rsidP="00F9178B">
      <w:pPr>
        <w:spacing w:line="288" w:lineRule="auto"/>
        <w:contextualSpacing/>
        <w:jc w:val="both"/>
      </w:pPr>
      <w:r w:rsidRPr="00996066">
        <w:t xml:space="preserve">12.1.10.2 induzir deliberadamente a erro no julgamento; </w:t>
      </w:r>
    </w:p>
    <w:p w:rsidR="00996066" w:rsidRDefault="00996066" w:rsidP="00F9178B">
      <w:pPr>
        <w:spacing w:line="288" w:lineRule="auto"/>
        <w:contextualSpacing/>
        <w:jc w:val="both"/>
      </w:pPr>
    </w:p>
    <w:p w:rsidR="00B93DC2" w:rsidRPr="00996066" w:rsidRDefault="00B93DC2" w:rsidP="00F9178B">
      <w:pPr>
        <w:spacing w:line="288" w:lineRule="auto"/>
        <w:contextualSpacing/>
        <w:jc w:val="both"/>
      </w:pPr>
      <w:r w:rsidRPr="00996066">
        <w:t xml:space="preserve">12.1.10.3 apresentar amostra falsificada ou deteriorada; </w:t>
      </w:r>
    </w:p>
    <w:p w:rsidR="00996066" w:rsidRDefault="00996066" w:rsidP="00F9178B">
      <w:pPr>
        <w:spacing w:line="288" w:lineRule="auto"/>
        <w:contextualSpacing/>
        <w:jc w:val="both"/>
      </w:pPr>
    </w:p>
    <w:p w:rsidR="00B93DC2" w:rsidRPr="00996066" w:rsidRDefault="00B93DC2" w:rsidP="00F9178B">
      <w:pPr>
        <w:spacing w:line="288" w:lineRule="auto"/>
        <w:contextualSpacing/>
        <w:jc w:val="both"/>
      </w:pPr>
      <w:r w:rsidRPr="00996066">
        <w:t xml:space="preserve">12.1.10.4 apresentar declaração falsa quanto às condições de participação ou quanto ao enquadramento como ME/EPP; </w:t>
      </w:r>
    </w:p>
    <w:p w:rsidR="00996066" w:rsidRDefault="00996066" w:rsidP="00F9178B">
      <w:pPr>
        <w:spacing w:line="288" w:lineRule="auto"/>
        <w:contextualSpacing/>
        <w:jc w:val="both"/>
        <w:rPr>
          <w:color w:val="000000"/>
        </w:rPr>
      </w:pPr>
    </w:p>
    <w:p w:rsidR="00B93DC2" w:rsidRPr="00996066" w:rsidRDefault="00B93DC2" w:rsidP="00F9178B">
      <w:pPr>
        <w:spacing w:line="288" w:lineRule="auto"/>
        <w:contextualSpacing/>
        <w:jc w:val="both"/>
        <w:rPr>
          <w:color w:val="000000"/>
        </w:rPr>
      </w:pPr>
      <w:r w:rsidRPr="00996066">
        <w:rPr>
          <w:color w:val="000000"/>
        </w:rPr>
        <w:t>12.1.11 praticar atos ilícitos com vistas a frustrar os objetivos do certame;</w:t>
      </w:r>
    </w:p>
    <w:p w:rsidR="00996066" w:rsidRDefault="00996066" w:rsidP="00F9178B">
      <w:pPr>
        <w:spacing w:line="288" w:lineRule="auto"/>
        <w:contextualSpacing/>
        <w:jc w:val="both"/>
        <w:rPr>
          <w:color w:val="000000"/>
        </w:rPr>
      </w:pPr>
    </w:p>
    <w:p w:rsidR="00B93DC2" w:rsidRPr="00996066" w:rsidRDefault="00B93DC2" w:rsidP="00F9178B">
      <w:pPr>
        <w:spacing w:line="288" w:lineRule="auto"/>
        <w:contextualSpacing/>
        <w:jc w:val="both"/>
        <w:rPr>
          <w:rStyle w:val="Hyperlink"/>
          <w:color w:val="000000"/>
        </w:rPr>
      </w:pPr>
      <w:r w:rsidRPr="00996066">
        <w:rPr>
          <w:color w:val="000000"/>
        </w:rPr>
        <w:t>12.1.12 praticar ato lesivo previsto no </w:t>
      </w:r>
      <w:hyperlink r:id="rId14" w:anchor="art5" w:history="1">
        <w:r w:rsidRPr="007C67F5">
          <w:rPr>
            <w:rStyle w:val="Hyperlink"/>
            <w:color w:val="000000"/>
            <w:u w:val="none"/>
          </w:rPr>
          <w:t>art. 5º da Lei nº 12.846, de 1º de agosto de 2013.</w:t>
        </w:r>
      </w:hyperlink>
    </w:p>
    <w:p w:rsidR="00996066" w:rsidRDefault="00996066" w:rsidP="00F9178B">
      <w:pPr>
        <w:spacing w:line="288" w:lineRule="auto"/>
        <w:contextualSpacing/>
        <w:jc w:val="both"/>
      </w:pPr>
    </w:p>
    <w:p w:rsidR="00B93DC2" w:rsidRPr="00996066" w:rsidRDefault="00B93DC2" w:rsidP="00F9178B">
      <w:pPr>
        <w:spacing w:line="288" w:lineRule="auto"/>
        <w:contextualSpacing/>
        <w:jc w:val="both"/>
      </w:pPr>
      <w:r w:rsidRPr="00996066">
        <w:t xml:space="preserve">12.2 O </w:t>
      </w:r>
      <w:r w:rsidRPr="00996066">
        <w:rPr>
          <w:b/>
          <w:bCs/>
          <w:color w:val="000000"/>
        </w:rPr>
        <w:t>CONTRATADO</w:t>
      </w:r>
      <w:r w:rsidRPr="00996066">
        <w:t xml:space="preserve"> que cometer qualquer das condutas discriminadas nos subitens anteriores ficará sujeito, sem prejuízo da responsabilidade civil e criminal, às seguintes sanções:</w:t>
      </w:r>
    </w:p>
    <w:p w:rsidR="00996066" w:rsidRDefault="00996066" w:rsidP="00F9178B">
      <w:pPr>
        <w:spacing w:line="288" w:lineRule="auto"/>
        <w:contextualSpacing/>
        <w:jc w:val="both"/>
      </w:pPr>
    </w:p>
    <w:p w:rsidR="00B93DC2" w:rsidRPr="00996066" w:rsidRDefault="00B93DC2" w:rsidP="00F9178B">
      <w:pPr>
        <w:spacing w:line="288" w:lineRule="auto"/>
        <w:contextualSpacing/>
        <w:jc w:val="both"/>
      </w:pPr>
      <w:r w:rsidRPr="00996066">
        <w:t>12.2.1 Advertência, prevista no art. 156, I, § 2º, da Lei nº 14.133/2021, pela infração descrita no item 12.1.1, de menor potencial ofensivo, quando não se justificar a imposição de penalidade mais grave.</w:t>
      </w:r>
    </w:p>
    <w:p w:rsidR="00996066" w:rsidRDefault="00996066" w:rsidP="00F9178B">
      <w:pPr>
        <w:spacing w:line="288" w:lineRule="auto"/>
        <w:contextualSpacing/>
        <w:jc w:val="both"/>
      </w:pPr>
    </w:p>
    <w:p w:rsidR="00B93DC2" w:rsidRPr="00996066" w:rsidRDefault="00B93DC2" w:rsidP="00F9178B">
      <w:pPr>
        <w:spacing w:line="288" w:lineRule="auto"/>
        <w:contextualSpacing/>
        <w:jc w:val="both"/>
      </w:pPr>
      <w:r w:rsidRPr="00996066">
        <w:t xml:space="preserve">12.2.2 Multa administrativa, prevista no art. 156, II, § 3º, da Lei nº 14.133/2021, pela infração dos subitens 12.1.1 a 12.1.12, que não </w:t>
      </w:r>
      <w:r w:rsidRPr="00996066">
        <w:rPr>
          <w:color w:val="000000"/>
        </w:rPr>
        <w:t>poderá ser inferior a 0,5% (cinco décimos por cento) nem superior a 30% (trinta por cento) do valor do Contrato</w:t>
      </w:r>
      <w:r w:rsidRPr="00996066">
        <w:t>, devendo ser observados os seguintes parâmetros:</w:t>
      </w:r>
    </w:p>
    <w:p w:rsidR="00B93DC2" w:rsidRPr="007C67F5" w:rsidRDefault="00B93DC2" w:rsidP="00F9178B">
      <w:pPr>
        <w:spacing w:line="288" w:lineRule="auto"/>
        <w:contextualSpacing/>
        <w:jc w:val="both"/>
      </w:pPr>
      <w:r w:rsidRPr="00996066">
        <w:t xml:space="preserve">a) multa de 0,5% a 1,5%, nos casos da infração prevista no subitem 12.1.1, incidente sobre o </w:t>
      </w:r>
      <w:r w:rsidRPr="007C67F5">
        <w:rPr>
          <w:color w:val="FF0000"/>
        </w:rPr>
        <w:t xml:space="preserve">valor </w:t>
      </w:r>
      <w:r w:rsidRPr="00CE07F9">
        <w:rPr>
          <w:color w:val="FF0000"/>
        </w:rPr>
        <w:t xml:space="preserve">anual </w:t>
      </w:r>
      <w:r w:rsidRPr="00117268">
        <w:t>do Contrato</w:t>
      </w:r>
      <w:r w:rsidRPr="007C67F5">
        <w:t xml:space="preserve">; </w:t>
      </w:r>
    </w:p>
    <w:p w:rsidR="00B93DC2" w:rsidRPr="007C67F5" w:rsidRDefault="00B93DC2" w:rsidP="00F9178B">
      <w:pPr>
        <w:spacing w:line="288" w:lineRule="auto"/>
        <w:contextualSpacing/>
        <w:jc w:val="both"/>
      </w:pPr>
      <w:r w:rsidRPr="007C67F5">
        <w:t xml:space="preserve">b) multa de 0,5% a 15%, nos casos das infrações previstas nos subitens 12.1.2 a 12.1.7, incidente sobre o </w:t>
      </w:r>
      <w:r w:rsidRPr="007C67F5">
        <w:rPr>
          <w:color w:val="FF0000"/>
        </w:rPr>
        <w:t xml:space="preserve">valor anual </w:t>
      </w:r>
      <w:r w:rsidRPr="00117268">
        <w:t>do Contrato</w:t>
      </w:r>
      <w:r w:rsidRPr="007C67F5">
        <w:t>;</w:t>
      </w:r>
    </w:p>
    <w:p w:rsidR="00B93DC2" w:rsidRPr="00996066" w:rsidRDefault="00B93DC2" w:rsidP="00F9178B">
      <w:pPr>
        <w:pStyle w:val="NormalWeb"/>
        <w:spacing w:before="0" w:beforeAutospacing="0" w:after="0" w:afterAutospacing="0" w:line="288" w:lineRule="auto"/>
        <w:contextualSpacing/>
        <w:jc w:val="both"/>
      </w:pPr>
      <w:r w:rsidRPr="007C67F5">
        <w:t xml:space="preserve">c) multa de 5% a 30%, nos casos das infrações previstas nos subitens 12.1.8 a 12.1.12, incidente sobre o </w:t>
      </w:r>
      <w:r w:rsidRPr="007C67F5">
        <w:rPr>
          <w:color w:val="FF0000"/>
        </w:rPr>
        <w:t xml:space="preserve">valor anual </w:t>
      </w:r>
      <w:r w:rsidRPr="00117268">
        <w:t>do Contrato</w:t>
      </w:r>
      <w:r w:rsidRPr="00996066">
        <w:t>;</w:t>
      </w:r>
    </w:p>
    <w:p w:rsidR="00996066" w:rsidRDefault="00996066" w:rsidP="00F9178B">
      <w:pPr>
        <w:spacing w:line="288" w:lineRule="auto"/>
        <w:contextualSpacing/>
        <w:jc w:val="both"/>
      </w:pPr>
    </w:p>
    <w:p w:rsidR="00B93DC2" w:rsidRPr="00996066" w:rsidRDefault="00B93DC2" w:rsidP="00F9178B">
      <w:pPr>
        <w:spacing w:line="288" w:lineRule="auto"/>
        <w:contextualSpacing/>
        <w:jc w:val="both"/>
      </w:pPr>
      <w:r w:rsidRPr="00996066">
        <w:t>12.2.2.1 Na hipótese de a infração ser cometida antes da celebração do contrato, a base de cálculo da multa do item 12.2.2 será o valor anual estimado da contratação.</w:t>
      </w:r>
    </w:p>
    <w:p w:rsidR="00B93DC2" w:rsidRPr="00996066" w:rsidRDefault="00B93DC2" w:rsidP="00F9178B">
      <w:pPr>
        <w:spacing w:line="288" w:lineRule="auto"/>
        <w:contextualSpacing/>
        <w:jc w:val="both"/>
        <w:rPr>
          <w:b/>
          <w:bCs/>
          <w:color w:val="FF0000"/>
        </w:rPr>
      </w:pPr>
    </w:p>
    <w:p w:rsidR="00B93DC2" w:rsidRPr="00996066" w:rsidRDefault="00B93DC2" w:rsidP="007C67F5">
      <w:pPr>
        <w:spacing w:line="288" w:lineRule="auto"/>
        <w:ind w:left="567" w:right="849"/>
        <w:contextualSpacing/>
        <w:jc w:val="both"/>
        <w:rPr>
          <w:color w:val="FF0000"/>
        </w:rPr>
      </w:pPr>
      <w:r w:rsidRPr="00996066">
        <w:rPr>
          <w:b/>
          <w:bCs/>
          <w:color w:val="FF0000"/>
        </w:rPr>
        <w:t>NOTA EXPLICATIVA</w:t>
      </w:r>
      <w:r w:rsidRPr="00996066">
        <w:rPr>
          <w:color w:val="FF0000"/>
        </w:rPr>
        <w:t>:</w:t>
      </w:r>
    </w:p>
    <w:p w:rsidR="00B93DC2" w:rsidRPr="00996066" w:rsidRDefault="00B93DC2" w:rsidP="007C67F5">
      <w:pPr>
        <w:spacing w:line="288" w:lineRule="auto"/>
        <w:ind w:left="567" w:right="849"/>
        <w:contextualSpacing/>
        <w:jc w:val="both"/>
        <w:rPr>
          <w:color w:val="FF0000"/>
        </w:rPr>
      </w:pPr>
      <w:r w:rsidRPr="00996066">
        <w:rPr>
          <w:color w:val="FF0000"/>
        </w:rPr>
        <w:t xml:space="preserve">A base de cálculo prevista nas alíneas </w:t>
      </w:r>
      <w:r w:rsidRPr="00996066">
        <w:rPr>
          <w:color w:val="FF0000"/>
          <w:u w:val="single"/>
        </w:rPr>
        <w:t>a</w:t>
      </w:r>
      <w:r w:rsidRPr="00996066">
        <w:rPr>
          <w:color w:val="FF0000"/>
        </w:rPr>
        <w:t xml:space="preserve"> a </w:t>
      </w:r>
      <w:r w:rsidRPr="00996066">
        <w:rPr>
          <w:color w:val="FF0000"/>
          <w:u w:val="single"/>
        </w:rPr>
        <w:t>c</w:t>
      </w:r>
      <w:r w:rsidRPr="00996066">
        <w:rPr>
          <w:color w:val="FF0000"/>
        </w:rPr>
        <w:t xml:space="preserve"> do item 12.2., pode ser alterada, de acordo com o caso concreto, estabelecendo como base de cálculo, ao invés do valor anual do Contrato, o valor da parcela não executada ou o valor total do contrato, como critério de dosimetria.</w:t>
      </w:r>
    </w:p>
    <w:p w:rsidR="00B93DC2" w:rsidRPr="00996066" w:rsidRDefault="00B93DC2" w:rsidP="007C67F5">
      <w:pPr>
        <w:spacing w:line="288" w:lineRule="auto"/>
        <w:ind w:left="567" w:right="849"/>
        <w:contextualSpacing/>
        <w:jc w:val="both"/>
        <w:rPr>
          <w:color w:val="FF0000"/>
        </w:rPr>
      </w:pPr>
      <w:r w:rsidRPr="00996066">
        <w:rPr>
          <w:color w:val="FF0000"/>
        </w:rPr>
        <w:lastRenderedPageBreak/>
        <w:t xml:space="preserve">A multa administrativa não visa reparar os prejuízos causados à Administração, mas penalizar o contratado que descumprir as disposições do contrato, aí incluídas as hipóteses de emissão de nota de empenho.  </w:t>
      </w:r>
    </w:p>
    <w:p w:rsidR="00996066" w:rsidRDefault="00996066" w:rsidP="00F9178B">
      <w:pPr>
        <w:spacing w:line="288" w:lineRule="auto"/>
        <w:contextualSpacing/>
        <w:jc w:val="both"/>
      </w:pPr>
    </w:p>
    <w:p w:rsidR="00B93DC2" w:rsidRPr="00996066" w:rsidRDefault="00B93DC2" w:rsidP="00F9178B">
      <w:pPr>
        <w:spacing w:line="288" w:lineRule="auto"/>
        <w:contextualSpacing/>
        <w:jc w:val="both"/>
      </w:pPr>
      <w:r w:rsidRPr="00996066">
        <w:t>12.2.2.2    Em caso de reincidência, o valor total das multas administrativas aplicadas não poderá exceder o limite de 30% (trinta por cento) sobre o valor total do Contrato.</w:t>
      </w:r>
    </w:p>
    <w:p w:rsidR="00996066" w:rsidRDefault="00996066" w:rsidP="00F9178B">
      <w:pPr>
        <w:spacing w:line="288" w:lineRule="auto"/>
        <w:contextualSpacing/>
        <w:jc w:val="both"/>
      </w:pPr>
    </w:p>
    <w:p w:rsidR="00B93DC2" w:rsidRPr="00996066" w:rsidRDefault="00B93DC2" w:rsidP="00F9178B">
      <w:pPr>
        <w:spacing w:line="288" w:lineRule="auto"/>
        <w:contextualSpacing/>
        <w:jc w:val="both"/>
      </w:pPr>
      <w:r w:rsidRPr="00996066">
        <w:t xml:space="preserve">12.2.2.3 Se a multa aplicada e as indenizações cabíveis forem superiores ao valor de pagamento eventualmente devido pela Administração ao </w:t>
      </w:r>
      <w:r w:rsidRPr="00996066">
        <w:rPr>
          <w:b/>
          <w:bCs/>
          <w:color w:val="000000"/>
        </w:rPr>
        <w:t>CONTRATADO</w:t>
      </w:r>
      <w:r w:rsidRPr="00996066">
        <w:t>, além da perda desse valor, a diferença será descontada da garantia prestada ou será cobrada judicialmente, na forma do art. 156, § 8º, da Lei nº 14.133/2021, e conforme o procedimento previsto no item 12.13.</w:t>
      </w:r>
    </w:p>
    <w:p w:rsidR="00996066" w:rsidRDefault="00996066" w:rsidP="00F9178B">
      <w:pPr>
        <w:spacing w:line="288" w:lineRule="auto"/>
        <w:contextualSpacing/>
        <w:jc w:val="both"/>
      </w:pPr>
    </w:p>
    <w:p w:rsidR="00B93DC2" w:rsidRPr="00996066" w:rsidRDefault="00B93DC2" w:rsidP="00F9178B">
      <w:pPr>
        <w:spacing w:line="288" w:lineRule="auto"/>
        <w:contextualSpacing/>
        <w:jc w:val="both"/>
      </w:pPr>
      <w:r w:rsidRPr="00996066">
        <w:t>12.2.2.4 A penalidade de multa pode ser aplicada cumulativamente com as demais sanções, na forma do art. 156, § 7º, da Lei nº 14.133/2021.</w:t>
      </w:r>
    </w:p>
    <w:p w:rsidR="00996066" w:rsidRDefault="00996066" w:rsidP="00F9178B">
      <w:pPr>
        <w:spacing w:line="288" w:lineRule="auto"/>
        <w:contextualSpacing/>
        <w:jc w:val="both"/>
        <w:rPr>
          <w:color w:val="000000"/>
        </w:rPr>
      </w:pPr>
    </w:p>
    <w:p w:rsidR="00B93DC2" w:rsidRPr="00996066" w:rsidRDefault="00B93DC2" w:rsidP="00F9178B">
      <w:pPr>
        <w:spacing w:line="288" w:lineRule="auto"/>
        <w:contextualSpacing/>
        <w:jc w:val="both"/>
        <w:rPr>
          <w:rFonts w:eastAsia="Arial"/>
          <w:color w:val="000000"/>
        </w:rPr>
      </w:pPr>
      <w:r w:rsidRPr="00996066">
        <w:rPr>
          <w:color w:val="000000"/>
        </w:rPr>
        <w:t xml:space="preserve">12.2.3 Impedimento de licitar e contratar, prevista no </w:t>
      </w:r>
      <w:r w:rsidRPr="00996066">
        <w:t xml:space="preserve">art. 156, III, § 4º, da Lei nº 14.133/2021, </w:t>
      </w:r>
      <w:r w:rsidRPr="00996066">
        <w:rPr>
          <w:color w:val="000000"/>
        </w:rPr>
        <w:t>nos casos relacionados os subitens 12.1.2 a 12.1.7, quando não se justificar a imposição de penalidade mais grave, e impedirá o responsável de licitar ou contratar no âmbito da Administração Pública direta e indireta do Estado, pelo prazo máximo de 3 (três) anos;</w:t>
      </w:r>
    </w:p>
    <w:p w:rsidR="00996066" w:rsidRDefault="00996066" w:rsidP="00F9178B">
      <w:pPr>
        <w:spacing w:line="288" w:lineRule="auto"/>
        <w:contextualSpacing/>
        <w:jc w:val="both"/>
        <w:rPr>
          <w:color w:val="000000"/>
        </w:rPr>
      </w:pPr>
    </w:p>
    <w:p w:rsidR="00B93DC2" w:rsidRPr="00996066" w:rsidRDefault="00B93DC2" w:rsidP="00F9178B">
      <w:pPr>
        <w:spacing w:line="288" w:lineRule="auto"/>
        <w:contextualSpacing/>
        <w:jc w:val="both"/>
      </w:pPr>
      <w:r w:rsidRPr="00996066">
        <w:rPr>
          <w:color w:val="000000"/>
        </w:rPr>
        <w:t>12.2.4 Declaração de inidoneidade para licitar ou contratar, prevista no a</w:t>
      </w:r>
      <w:r w:rsidRPr="00996066">
        <w:rPr>
          <w:rStyle w:val="cf01"/>
          <w:rFonts w:ascii="Times New Roman" w:hAnsi="Times New Roman" w:cs="Times New Roman"/>
          <w:sz w:val="24"/>
          <w:szCs w:val="24"/>
        </w:rPr>
        <w:t xml:space="preserve">rt. 156, IV, § 5º, da Lei nº 14.133/2021, </w:t>
      </w:r>
      <w:r w:rsidRPr="00996066">
        <w:rPr>
          <w:color w:val="000000"/>
        </w:rPr>
        <w:t>nos casos relacionados nos subitens 12.1.8 a 12.1.12, bem como nos demais casos que justifiquem a imposição da penalidade mais grave, que impedirá o responsável de licitar ou contratar no âmbito da Administração Pública direta e indireta de todos os entes federativos, pelo prazo mínimo de 3 (três) anos e máximo de 6 (seis) anos</w:t>
      </w:r>
      <w:r w:rsidRPr="00996066">
        <w:t>.</w:t>
      </w:r>
    </w:p>
    <w:p w:rsidR="00996066" w:rsidRDefault="00996066" w:rsidP="00F9178B">
      <w:pPr>
        <w:spacing w:line="288" w:lineRule="auto"/>
        <w:contextualSpacing/>
        <w:jc w:val="both"/>
      </w:pPr>
    </w:p>
    <w:p w:rsidR="00B93DC2" w:rsidRPr="00996066" w:rsidRDefault="00B93DC2" w:rsidP="00F9178B">
      <w:pPr>
        <w:spacing w:line="288" w:lineRule="auto"/>
        <w:contextualSpacing/>
        <w:jc w:val="both"/>
      </w:pPr>
      <w:r w:rsidRPr="00996066">
        <w:t xml:space="preserve">12.3 Sem prejuízo da multa administrativa prevista no art. 156, II, § 3º, da Lei nº 14.133/2021, o atraso injustificado no cumprimento das obrigações contratuais sujeitará o </w:t>
      </w:r>
      <w:r w:rsidRPr="00996066">
        <w:rPr>
          <w:b/>
          <w:bCs/>
          <w:color w:val="000000"/>
        </w:rPr>
        <w:t>CONTRATADO</w:t>
      </w:r>
      <w:r w:rsidRPr="00996066">
        <w:t>, independente de notificação, na forma do art. 408 do Código Civil, à multa de mora no percentual de 1% (um por cento) por dia útil que exceder o prazo estipulado, a incidir sobre o valor da nota de empenho ou do saldo não atendido, nos termos do art. 227 da Lei estadual nº 287, de 04 de dezembro de 1979, respeitado o limite de 30% (trinta por cento) do valor do Contrato.</w:t>
      </w:r>
    </w:p>
    <w:p w:rsidR="00996066" w:rsidRDefault="00996066" w:rsidP="00F9178B">
      <w:pPr>
        <w:spacing w:line="288" w:lineRule="auto"/>
        <w:contextualSpacing/>
        <w:jc w:val="both"/>
      </w:pPr>
    </w:p>
    <w:p w:rsidR="00B93DC2" w:rsidRPr="00996066" w:rsidRDefault="00B93DC2" w:rsidP="00F9178B">
      <w:pPr>
        <w:spacing w:line="288" w:lineRule="auto"/>
        <w:contextualSpacing/>
        <w:jc w:val="both"/>
      </w:pPr>
      <w:r w:rsidRPr="00996066">
        <w:t>12.3.1 Em caso de atraso injustificado para apresentação, suplementação ou reposição da garantia, a multa de mora será de 0,07% (sete centésimos por cento) sobre o valor total do Contrato por dia útil que exceder o prazo estipulado até o máximo de 2 % (dois por cento).</w:t>
      </w:r>
    </w:p>
    <w:p w:rsidR="00996066" w:rsidRDefault="00996066" w:rsidP="00F9178B">
      <w:pPr>
        <w:spacing w:line="288" w:lineRule="auto"/>
        <w:contextualSpacing/>
        <w:jc w:val="both"/>
      </w:pPr>
    </w:p>
    <w:p w:rsidR="00B93DC2" w:rsidRPr="00996066" w:rsidRDefault="00B93DC2" w:rsidP="00F9178B">
      <w:pPr>
        <w:spacing w:line="288" w:lineRule="auto"/>
        <w:contextualSpacing/>
        <w:jc w:val="both"/>
      </w:pPr>
      <w:r w:rsidRPr="00996066">
        <w:t>12.3.2 O atraso superior a 25 (vinte e cinco) dias no cumprimento da obrigação prevista no item 12.3.1 autoriza a Administração a promover a rescisão contratual por descumprimento ou cumprimento irregular de suas cláusulas.</w:t>
      </w:r>
    </w:p>
    <w:p w:rsidR="00996066" w:rsidRDefault="00996066" w:rsidP="00F9178B">
      <w:pPr>
        <w:spacing w:line="288" w:lineRule="auto"/>
        <w:contextualSpacing/>
        <w:jc w:val="both"/>
      </w:pPr>
    </w:p>
    <w:p w:rsidR="00B93DC2" w:rsidRPr="00996066" w:rsidRDefault="00B93DC2" w:rsidP="00F9178B">
      <w:pPr>
        <w:spacing w:line="288" w:lineRule="auto"/>
        <w:contextualSpacing/>
        <w:jc w:val="both"/>
      </w:pPr>
      <w:r w:rsidRPr="00996066">
        <w:lastRenderedPageBreak/>
        <w:t>12.3.3 A aplicação de multa de mora não impedirá que a Administração a converta em compensatória e promova a extinção unilateral do Contrato com a aplicação cumulada de outras sanções previstas neste Contrato.</w:t>
      </w:r>
    </w:p>
    <w:p w:rsidR="00996066" w:rsidRDefault="00996066" w:rsidP="00F9178B">
      <w:pPr>
        <w:spacing w:line="288" w:lineRule="auto"/>
        <w:contextualSpacing/>
        <w:jc w:val="both"/>
      </w:pPr>
    </w:p>
    <w:p w:rsidR="00B93DC2" w:rsidRPr="00996066" w:rsidRDefault="00B93DC2" w:rsidP="00F9178B">
      <w:pPr>
        <w:spacing w:line="288" w:lineRule="auto"/>
        <w:contextualSpacing/>
        <w:jc w:val="both"/>
      </w:pPr>
      <w:r w:rsidRPr="00996066">
        <w:t xml:space="preserve">12.4 No caso de inexecução total ou parcial do objeto, que acarrete a rescisão do Contrato, será automaticamente devida multa compensatória no valor de </w:t>
      </w:r>
      <w:r w:rsidRPr="00996066">
        <w:rPr>
          <w:color w:val="FF0000"/>
        </w:rPr>
        <w:t>....</w:t>
      </w:r>
      <w:r w:rsidR="007C67F5">
        <w:rPr>
          <w:color w:val="FF0000"/>
        </w:rPr>
        <w:t xml:space="preserve"> </w:t>
      </w:r>
      <w:r w:rsidRPr="007C67F5">
        <w:t>%</w:t>
      </w:r>
      <w:r w:rsidRPr="00996066">
        <w:t xml:space="preserve">   do valor do Contrato.</w:t>
      </w:r>
    </w:p>
    <w:p w:rsidR="00996066" w:rsidRDefault="00996066" w:rsidP="00F9178B">
      <w:pPr>
        <w:spacing w:line="288" w:lineRule="auto"/>
        <w:contextualSpacing/>
        <w:jc w:val="both"/>
        <w:rPr>
          <w:b/>
          <w:bCs/>
          <w:color w:val="FF0000"/>
        </w:rPr>
      </w:pPr>
    </w:p>
    <w:p w:rsidR="00B93DC2" w:rsidRPr="00996066" w:rsidRDefault="00B93DC2" w:rsidP="007C67F5">
      <w:pPr>
        <w:spacing w:line="288" w:lineRule="auto"/>
        <w:ind w:left="567" w:right="565"/>
        <w:contextualSpacing/>
        <w:jc w:val="both"/>
        <w:rPr>
          <w:color w:val="FF0000"/>
        </w:rPr>
      </w:pPr>
      <w:r w:rsidRPr="00996066">
        <w:rPr>
          <w:b/>
          <w:bCs/>
          <w:color w:val="FF0000"/>
        </w:rPr>
        <w:t>NOTA EXPLICATIVA</w:t>
      </w:r>
      <w:r w:rsidRPr="00996066">
        <w:rPr>
          <w:color w:val="FF0000"/>
        </w:rPr>
        <w:t>:</w:t>
      </w:r>
    </w:p>
    <w:p w:rsidR="00B93DC2" w:rsidRPr="00996066" w:rsidRDefault="00B93DC2" w:rsidP="007C67F5">
      <w:pPr>
        <w:spacing w:line="288" w:lineRule="auto"/>
        <w:ind w:left="567" w:right="565"/>
        <w:contextualSpacing/>
        <w:jc w:val="both"/>
        <w:rPr>
          <w:color w:val="FF0000"/>
        </w:rPr>
      </w:pPr>
      <w:r w:rsidRPr="00996066">
        <w:rPr>
          <w:color w:val="FF0000"/>
        </w:rPr>
        <w:t xml:space="preserve">A multa compensatória é espécie de cláusula penal que visa pré-definir as perdas e danos em caso de inadimplemento absoluto e rescisão do Contrato, servindo como uma antecipação caso o valor indenizatório que vier a ser apurado for maior do que a multa compensatória estabelecida. Frisa-se que o seu valor-limite é aquele previsto no art. 412 do Código Civil, ou seja, o valor da obrigação principal. Portanto, deverá o administrador ponderar, no caso concreto, o percentual devido em caso de rescisão contratual que melhor se adéque à hipótese. </w:t>
      </w:r>
      <w:r w:rsidRPr="00996066">
        <w:rPr>
          <w:color w:val="FF0000"/>
          <w:highlight w:val="yellow"/>
        </w:rPr>
        <w:t xml:space="preserve"> </w:t>
      </w:r>
    </w:p>
    <w:p w:rsidR="00996066" w:rsidRDefault="00996066" w:rsidP="00F9178B">
      <w:pPr>
        <w:spacing w:line="288" w:lineRule="auto"/>
        <w:contextualSpacing/>
        <w:jc w:val="both"/>
      </w:pPr>
    </w:p>
    <w:p w:rsidR="00B93DC2" w:rsidRPr="00996066" w:rsidRDefault="00B93DC2" w:rsidP="00F9178B">
      <w:pPr>
        <w:spacing w:line="288" w:lineRule="auto"/>
        <w:contextualSpacing/>
        <w:jc w:val="both"/>
      </w:pPr>
      <w:r w:rsidRPr="00996066">
        <w:t>12.4.1 A multa compensatória, isoladamente aplicada ou quando somada ao valor da multa moratória convertida, não poderá exceder o limite previsto no art. 412 do Código Civil, ou seja, o valor da obrigação principal.</w:t>
      </w:r>
    </w:p>
    <w:p w:rsidR="00996066" w:rsidRDefault="00996066" w:rsidP="00F9178B">
      <w:pPr>
        <w:spacing w:line="288" w:lineRule="auto"/>
        <w:contextualSpacing/>
        <w:jc w:val="both"/>
      </w:pPr>
    </w:p>
    <w:p w:rsidR="00B93DC2" w:rsidRPr="00996066" w:rsidRDefault="00B93DC2" w:rsidP="00F9178B">
      <w:pPr>
        <w:spacing w:line="288" w:lineRule="auto"/>
        <w:contextualSpacing/>
        <w:jc w:val="both"/>
      </w:pPr>
      <w:r w:rsidRPr="00996066">
        <w:t xml:space="preserve">12.5 Na aplicação das sanções serão considerados os seguintes requisitos, previstos no art. </w:t>
      </w:r>
      <w:r w:rsidRPr="00996066">
        <w:rPr>
          <w:rStyle w:val="cf01"/>
          <w:rFonts w:ascii="Times New Roman" w:hAnsi="Times New Roman" w:cs="Times New Roman"/>
          <w:sz w:val="24"/>
          <w:szCs w:val="24"/>
        </w:rPr>
        <w:t>156, § 1º, incisos I a V, da Lei nº 14.133/2021</w:t>
      </w:r>
      <w:r w:rsidRPr="00996066">
        <w:t>:</w:t>
      </w:r>
    </w:p>
    <w:p w:rsidR="00996066" w:rsidRDefault="00996066" w:rsidP="00F9178B">
      <w:pPr>
        <w:spacing w:line="288" w:lineRule="auto"/>
        <w:contextualSpacing/>
        <w:jc w:val="both"/>
      </w:pPr>
    </w:p>
    <w:p w:rsidR="00B93DC2" w:rsidRPr="00996066" w:rsidRDefault="00B93DC2" w:rsidP="00F9178B">
      <w:pPr>
        <w:spacing w:line="288" w:lineRule="auto"/>
        <w:contextualSpacing/>
        <w:jc w:val="both"/>
      </w:pPr>
      <w:r w:rsidRPr="00996066">
        <w:t>12.5.1 a natureza e a gravidade da infração cometida;</w:t>
      </w:r>
    </w:p>
    <w:p w:rsidR="00996066" w:rsidRDefault="00996066" w:rsidP="00F9178B">
      <w:pPr>
        <w:spacing w:line="288" w:lineRule="auto"/>
        <w:contextualSpacing/>
        <w:jc w:val="both"/>
      </w:pPr>
    </w:p>
    <w:p w:rsidR="00B93DC2" w:rsidRPr="00996066" w:rsidRDefault="00B93DC2" w:rsidP="00F9178B">
      <w:pPr>
        <w:spacing w:line="288" w:lineRule="auto"/>
        <w:contextualSpacing/>
        <w:jc w:val="both"/>
      </w:pPr>
      <w:r w:rsidRPr="00996066">
        <w:t>12.5.2 as peculiaridades do caso concreto;</w:t>
      </w:r>
    </w:p>
    <w:p w:rsidR="00996066" w:rsidRDefault="00996066" w:rsidP="00F9178B">
      <w:pPr>
        <w:spacing w:line="288" w:lineRule="auto"/>
        <w:contextualSpacing/>
        <w:jc w:val="both"/>
      </w:pPr>
    </w:p>
    <w:p w:rsidR="00B93DC2" w:rsidRPr="00996066" w:rsidRDefault="00B93DC2" w:rsidP="00F9178B">
      <w:pPr>
        <w:spacing w:line="288" w:lineRule="auto"/>
        <w:contextualSpacing/>
        <w:jc w:val="both"/>
      </w:pPr>
      <w:r w:rsidRPr="00996066">
        <w:t>12.5.3 as circunstâncias agravantes ou atenuantes, observadas aquelas previstas nos arts. 71 e 72 da Lei n° 5.427, de 1º de abril de 2009;</w:t>
      </w:r>
    </w:p>
    <w:p w:rsidR="00996066" w:rsidRDefault="00996066" w:rsidP="00F9178B">
      <w:pPr>
        <w:spacing w:line="288" w:lineRule="auto"/>
        <w:contextualSpacing/>
        <w:jc w:val="both"/>
      </w:pPr>
    </w:p>
    <w:p w:rsidR="00B93DC2" w:rsidRPr="00996066" w:rsidRDefault="00B93DC2" w:rsidP="00F9178B">
      <w:pPr>
        <w:spacing w:line="288" w:lineRule="auto"/>
        <w:contextualSpacing/>
        <w:jc w:val="both"/>
      </w:pPr>
      <w:r w:rsidRPr="00996066">
        <w:t>12.5.4 os danos que dela provierem para a Administração Pública;</w:t>
      </w:r>
    </w:p>
    <w:p w:rsidR="00996066" w:rsidRDefault="00996066" w:rsidP="00F9178B">
      <w:pPr>
        <w:spacing w:line="288" w:lineRule="auto"/>
        <w:contextualSpacing/>
        <w:jc w:val="both"/>
      </w:pPr>
    </w:p>
    <w:p w:rsidR="00B93DC2" w:rsidRPr="00996066" w:rsidRDefault="00B93DC2" w:rsidP="00F9178B">
      <w:pPr>
        <w:spacing w:line="288" w:lineRule="auto"/>
        <w:contextualSpacing/>
        <w:jc w:val="both"/>
      </w:pPr>
      <w:r w:rsidRPr="00996066">
        <w:t>12.5.5 a implantação ou o aperfeiçoamento de programa de integridade, conforme normas e orientações dos órgãos de controle.</w:t>
      </w:r>
    </w:p>
    <w:p w:rsidR="00996066" w:rsidRDefault="00996066" w:rsidP="00F9178B">
      <w:pPr>
        <w:spacing w:line="288" w:lineRule="auto"/>
        <w:contextualSpacing/>
        <w:jc w:val="both"/>
      </w:pPr>
    </w:p>
    <w:p w:rsidR="00B93DC2" w:rsidRPr="00996066" w:rsidRDefault="00B93DC2" w:rsidP="00F9178B">
      <w:pPr>
        <w:spacing w:line="288" w:lineRule="auto"/>
        <w:contextualSpacing/>
        <w:jc w:val="both"/>
      </w:pPr>
      <w:r w:rsidRPr="00996066">
        <w:t xml:space="preserve">12.6 A imposição das penalidades é de competência exclusiva do órgão ou entidade contratante, sendo competentes para sua aplicação: </w:t>
      </w:r>
    </w:p>
    <w:p w:rsidR="00B93DC2" w:rsidRPr="00996066" w:rsidRDefault="00B93DC2" w:rsidP="00F9178B">
      <w:pPr>
        <w:spacing w:line="288" w:lineRule="auto"/>
        <w:contextualSpacing/>
        <w:jc w:val="both"/>
      </w:pPr>
      <w:r w:rsidRPr="00996066">
        <w:t>a) as sanções previstas nos itens 12.2.1, 12.2.2 e 12.2.3 serão impostas pelo Ordenador de Despesa;</w:t>
      </w:r>
    </w:p>
    <w:p w:rsidR="00B93DC2" w:rsidRPr="00996066" w:rsidRDefault="00B93DC2" w:rsidP="00F9178B">
      <w:pPr>
        <w:spacing w:line="288" w:lineRule="auto"/>
        <w:contextualSpacing/>
        <w:jc w:val="both"/>
      </w:pPr>
      <w:r w:rsidRPr="00996066">
        <w:t xml:space="preserve">b) a aplicação da sanção prevista no item 12.2.4, na forma do art. </w:t>
      </w:r>
      <w:r w:rsidRPr="00996066">
        <w:rPr>
          <w:rStyle w:val="cf01"/>
          <w:rFonts w:ascii="Times New Roman" w:hAnsi="Times New Roman" w:cs="Times New Roman"/>
          <w:sz w:val="24"/>
          <w:szCs w:val="24"/>
        </w:rPr>
        <w:t>156, § 6º, I, da Lei nº 14.133/2021,</w:t>
      </w:r>
      <w:r w:rsidRPr="00996066">
        <w:t xml:space="preserve"> é de competência exclusiva:</w:t>
      </w:r>
    </w:p>
    <w:p w:rsidR="00B93DC2" w:rsidRPr="00996066" w:rsidRDefault="00B93DC2" w:rsidP="00F9178B">
      <w:pPr>
        <w:spacing w:line="288" w:lineRule="auto"/>
        <w:contextualSpacing/>
        <w:jc w:val="both"/>
        <w:rPr>
          <w:rStyle w:val="cf01"/>
          <w:rFonts w:ascii="Times New Roman" w:hAnsi="Times New Roman" w:cs="Times New Roman"/>
          <w:sz w:val="24"/>
          <w:szCs w:val="24"/>
        </w:rPr>
      </w:pPr>
      <w:r w:rsidRPr="00996066">
        <w:t>b.1) em se tratando de contratação realizada pela Administração Pública direta, do Secretário de Estado</w:t>
      </w:r>
      <w:r w:rsidRPr="00996066">
        <w:rPr>
          <w:rStyle w:val="cf01"/>
          <w:rFonts w:ascii="Times New Roman" w:hAnsi="Times New Roman" w:cs="Times New Roman"/>
          <w:sz w:val="24"/>
          <w:szCs w:val="24"/>
        </w:rPr>
        <w:t>;</w:t>
      </w:r>
    </w:p>
    <w:p w:rsidR="00B93DC2" w:rsidRPr="00996066" w:rsidRDefault="00B93DC2" w:rsidP="00F9178B">
      <w:pPr>
        <w:spacing w:line="288" w:lineRule="auto"/>
        <w:contextualSpacing/>
        <w:jc w:val="both"/>
      </w:pPr>
      <w:r w:rsidRPr="00996066">
        <w:rPr>
          <w:rStyle w:val="cf01"/>
          <w:rFonts w:ascii="Times New Roman" w:hAnsi="Times New Roman" w:cs="Times New Roman"/>
          <w:sz w:val="24"/>
          <w:szCs w:val="24"/>
        </w:rPr>
        <w:lastRenderedPageBreak/>
        <w:t>b.2) e</w:t>
      </w:r>
      <w:r w:rsidRPr="00996066">
        <w:t>m se tratando de contratação realizada pela Administração Pública Indireta (fundação e autarquia), da autoridade máxima da entidade.</w:t>
      </w:r>
    </w:p>
    <w:p w:rsidR="00996066" w:rsidRDefault="00996066" w:rsidP="00F9178B">
      <w:pPr>
        <w:spacing w:line="288" w:lineRule="auto"/>
        <w:contextualSpacing/>
        <w:jc w:val="both"/>
      </w:pPr>
    </w:p>
    <w:p w:rsidR="00B93DC2" w:rsidRPr="00996066" w:rsidRDefault="00B93DC2" w:rsidP="00F9178B">
      <w:pPr>
        <w:spacing w:line="288" w:lineRule="auto"/>
        <w:contextualSpacing/>
        <w:jc w:val="both"/>
      </w:pPr>
      <w:r w:rsidRPr="00996066">
        <w:t xml:space="preserve">12.7 A aplicação de quaisquer das penalidades realizar-se-á em processo administrativo que assegurará o contraditório e a ampla defesa ao </w:t>
      </w:r>
      <w:r w:rsidRPr="00996066">
        <w:rPr>
          <w:b/>
          <w:bCs/>
          <w:color w:val="000000"/>
        </w:rPr>
        <w:t>CONTRATADO</w:t>
      </w:r>
      <w:r w:rsidRPr="00996066">
        <w:t xml:space="preserve">, na forma do art. </w:t>
      </w:r>
      <w:r w:rsidRPr="00996066">
        <w:rPr>
          <w:rStyle w:val="cf01"/>
          <w:rFonts w:ascii="Times New Roman" w:hAnsi="Times New Roman" w:cs="Times New Roman"/>
          <w:sz w:val="24"/>
          <w:szCs w:val="24"/>
        </w:rPr>
        <w:t>156, § 6º, I, da Lei nº 14.133/2021</w:t>
      </w:r>
      <w:r w:rsidRPr="00996066">
        <w:t>, devendo ser observado o procedimento previsto na Lei nº 14.133/2021, e, subsidiariamente, na Lei nº 5.427/2009.</w:t>
      </w:r>
    </w:p>
    <w:p w:rsidR="00996066" w:rsidRDefault="00996066" w:rsidP="00F9178B">
      <w:pPr>
        <w:spacing w:line="288" w:lineRule="auto"/>
        <w:contextualSpacing/>
        <w:jc w:val="both"/>
      </w:pPr>
    </w:p>
    <w:p w:rsidR="00B93DC2" w:rsidRPr="00996066" w:rsidRDefault="00B93DC2" w:rsidP="00F9178B">
      <w:pPr>
        <w:spacing w:line="288" w:lineRule="auto"/>
        <w:contextualSpacing/>
        <w:jc w:val="both"/>
      </w:pPr>
      <w:r w:rsidRPr="00996066">
        <w:t xml:space="preserve">12.7.1 A aplicação de sanção será antecedida de intimação do </w:t>
      </w:r>
      <w:r w:rsidRPr="00996066">
        <w:rPr>
          <w:b/>
          <w:bCs/>
          <w:color w:val="000000"/>
        </w:rPr>
        <w:t>CONTRATADO</w:t>
      </w:r>
      <w:r w:rsidRPr="00996066">
        <w:t>, que indicará a infração cometida, os fatos, os dispositivos do Contrato infringidos e os fundamentos legais pertinentes, a penalidade que se pretende imputar e o respectivo prazo e/ou valor, se for o caso, assim como o prazo e o local para a apresentação da defesa, com a possibilidade de produção de provas.</w:t>
      </w:r>
    </w:p>
    <w:p w:rsidR="00996066" w:rsidRDefault="00996066" w:rsidP="00F9178B">
      <w:pPr>
        <w:spacing w:line="288" w:lineRule="auto"/>
        <w:contextualSpacing/>
        <w:jc w:val="both"/>
      </w:pPr>
    </w:p>
    <w:p w:rsidR="00B93DC2" w:rsidRPr="00996066" w:rsidRDefault="00B93DC2" w:rsidP="00F9178B">
      <w:pPr>
        <w:spacing w:line="288" w:lineRule="auto"/>
        <w:contextualSpacing/>
        <w:jc w:val="both"/>
      </w:pPr>
      <w:r w:rsidRPr="00996066">
        <w:t xml:space="preserve">12.7.2 A defesa prévia do </w:t>
      </w:r>
      <w:r w:rsidRPr="00996066">
        <w:rPr>
          <w:b/>
          <w:bCs/>
          <w:color w:val="000000"/>
        </w:rPr>
        <w:t>CONTRATADO</w:t>
      </w:r>
      <w:r w:rsidRPr="00996066">
        <w:t xml:space="preserve"> será exercida no prazo de:</w:t>
      </w:r>
    </w:p>
    <w:p w:rsidR="00B93DC2" w:rsidRPr="00996066" w:rsidRDefault="00B93DC2" w:rsidP="00F9178B">
      <w:pPr>
        <w:spacing w:line="288" w:lineRule="auto"/>
        <w:contextualSpacing/>
        <w:jc w:val="both"/>
      </w:pPr>
      <w:r w:rsidRPr="00996066">
        <w:t>a) 15 (quinze) dias úteis, no caso da aplicação das sanções previstas nos itens 12.2.1 e 12.2.2, contado da data da intimação;</w:t>
      </w:r>
    </w:p>
    <w:p w:rsidR="00B93DC2" w:rsidRPr="00996066" w:rsidRDefault="00B93DC2" w:rsidP="00F9178B">
      <w:pPr>
        <w:spacing w:line="288" w:lineRule="auto"/>
        <w:contextualSpacing/>
        <w:jc w:val="both"/>
        <w:rPr>
          <w:color w:val="000000"/>
        </w:rPr>
      </w:pPr>
      <w:r w:rsidRPr="00996066">
        <w:t xml:space="preserve">b) 15 (quinze) dias úteis, no caso de aplicação das sanções previstas nos itens 12.2.3 e 12.2.4, </w:t>
      </w:r>
      <w:r w:rsidRPr="00996066">
        <w:rPr>
          <w:color w:val="000000"/>
        </w:rPr>
        <w:t>contado da data da intimação, observado o procedimento estabelecido no art. 158 da Lei nº 14.133/2021.</w:t>
      </w:r>
    </w:p>
    <w:p w:rsidR="006F76F0" w:rsidRDefault="006F76F0" w:rsidP="00F9178B">
      <w:pPr>
        <w:pStyle w:val="NormalWeb"/>
        <w:spacing w:before="0" w:beforeAutospacing="0" w:after="0" w:afterAutospacing="0" w:line="288" w:lineRule="auto"/>
        <w:contextualSpacing/>
        <w:jc w:val="both"/>
      </w:pPr>
    </w:p>
    <w:p w:rsidR="00B93DC2" w:rsidRPr="00996066" w:rsidRDefault="00B93DC2" w:rsidP="00F9178B">
      <w:pPr>
        <w:pStyle w:val="NormalWeb"/>
        <w:spacing w:before="0" w:beforeAutospacing="0" w:after="0" w:afterAutospacing="0" w:line="288" w:lineRule="auto"/>
        <w:contextualSpacing/>
        <w:jc w:val="both"/>
      </w:pPr>
      <w:r w:rsidRPr="00996066">
        <w:t>12.7.3 Será emitida decisão conclusiva sobre a aplicação ou não da sanção, pela autoridade competente, devendo ser apresentada a devida motivação, com a demonstração dos fatos e dos respectivos fundamentos jurídicos.</w:t>
      </w:r>
    </w:p>
    <w:p w:rsidR="006F76F0" w:rsidRDefault="006F76F0" w:rsidP="00F9178B">
      <w:pPr>
        <w:spacing w:line="288" w:lineRule="auto"/>
        <w:contextualSpacing/>
        <w:jc w:val="both"/>
      </w:pPr>
    </w:p>
    <w:p w:rsidR="00B93DC2" w:rsidRPr="00996066" w:rsidRDefault="00B93DC2" w:rsidP="00F9178B">
      <w:pPr>
        <w:spacing w:line="288" w:lineRule="auto"/>
        <w:contextualSpacing/>
        <w:jc w:val="both"/>
      </w:pPr>
      <w:r w:rsidRPr="00996066">
        <w:t>12.8 A aplicação das sanções previstas neste Contrato não exclui, em hipótese alguma:</w:t>
      </w:r>
    </w:p>
    <w:p w:rsidR="00B93DC2" w:rsidRPr="00996066" w:rsidRDefault="00B93DC2" w:rsidP="00F9178B">
      <w:pPr>
        <w:spacing w:line="288" w:lineRule="auto"/>
        <w:contextualSpacing/>
        <w:jc w:val="both"/>
      </w:pPr>
      <w:r w:rsidRPr="00996066">
        <w:t>a) a obrigação de reparação integral do dano causado à Administração Pública, na forma do art. 156, § 9º, da Lei nº 14.133/2021 e do art. 416, parágrafo único, do Código Civil; e</w:t>
      </w:r>
    </w:p>
    <w:p w:rsidR="00B93DC2" w:rsidRPr="00996066" w:rsidRDefault="00B93DC2" w:rsidP="00F9178B">
      <w:pPr>
        <w:spacing w:line="288" w:lineRule="auto"/>
        <w:contextualSpacing/>
        <w:jc w:val="both"/>
        <w:rPr>
          <w:rFonts w:eastAsia="Arial"/>
          <w:color w:val="000000"/>
        </w:rPr>
      </w:pPr>
      <w:r w:rsidRPr="00996066">
        <w:rPr>
          <w:rFonts w:eastAsia="Arial"/>
          <w:color w:val="000000"/>
        </w:rPr>
        <w:t>b) a possibilidade de rescisão administrativa do Contrato, na forma dos arts. 138 e 139 da Lei nº 14.133/2021, garantido o contraditório e a ampla defesa.</w:t>
      </w:r>
    </w:p>
    <w:p w:rsidR="006F76F0" w:rsidRDefault="006F76F0" w:rsidP="00F9178B">
      <w:pPr>
        <w:spacing w:line="288" w:lineRule="auto"/>
        <w:contextualSpacing/>
        <w:jc w:val="both"/>
        <w:rPr>
          <w:rFonts w:eastAsia="Arial"/>
          <w:color w:val="000000"/>
        </w:rPr>
      </w:pPr>
    </w:p>
    <w:p w:rsidR="00B93DC2" w:rsidRPr="00996066" w:rsidRDefault="00B93DC2" w:rsidP="00F9178B">
      <w:pPr>
        <w:spacing w:line="288" w:lineRule="auto"/>
        <w:contextualSpacing/>
        <w:jc w:val="both"/>
        <w:rPr>
          <w:rFonts w:eastAsia="Arial"/>
          <w:color w:val="000000"/>
        </w:rPr>
      </w:pPr>
      <w:r w:rsidRPr="00996066">
        <w:rPr>
          <w:rFonts w:eastAsia="Arial"/>
          <w:color w:val="000000"/>
        </w:rPr>
        <w:t xml:space="preserve">12.8.1 Aplica-se o disposto na alínea a do item 12.8 à multa compensatória, nos termos do parágrafo único do art. 416 do Código Civil. </w:t>
      </w:r>
    </w:p>
    <w:p w:rsidR="006F76F0" w:rsidRDefault="006F76F0" w:rsidP="00F9178B">
      <w:pPr>
        <w:spacing w:line="288" w:lineRule="auto"/>
        <w:contextualSpacing/>
        <w:jc w:val="both"/>
        <w:rPr>
          <w:rFonts w:eastAsia="Arial"/>
          <w:color w:val="000000"/>
        </w:rPr>
      </w:pPr>
    </w:p>
    <w:p w:rsidR="00B93DC2" w:rsidRPr="00996066" w:rsidRDefault="00B93DC2" w:rsidP="00F9178B">
      <w:pPr>
        <w:spacing w:line="288" w:lineRule="auto"/>
        <w:contextualSpacing/>
        <w:jc w:val="both"/>
        <w:rPr>
          <w:rFonts w:eastAsia="Arial"/>
          <w:color w:val="000000"/>
        </w:rPr>
      </w:pPr>
      <w:r w:rsidRPr="00996066">
        <w:rPr>
          <w:rFonts w:eastAsia="Arial"/>
          <w:color w:val="000000"/>
        </w:rPr>
        <w:t>12.9 As sanções de impedimento de licitar e contratar e de declaração de inidoneidade para licitar ou contratar são passíveis de reabilitação, observados os requisitos estabelecidos no art. 163 da Lei nº 14.133/2021.</w:t>
      </w:r>
    </w:p>
    <w:p w:rsidR="006F76F0" w:rsidRDefault="006F76F0" w:rsidP="00F9178B">
      <w:pPr>
        <w:spacing w:line="288" w:lineRule="auto"/>
        <w:contextualSpacing/>
        <w:jc w:val="both"/>
      </w:pPr>
    </w:p>
    <w:p w:rsidR="00B93DC2" w:rsidRPr="00996066" w:rsidRDefault="00B93DC2" w:rsidP="00F9178B">
      <w:pPr>
        <w:spacing w:line="288" w:lineRule="auto"/>
        <w:contextualSpacing/>
        <w:jc w:val="both"/>
      </w:pPr>
      <w:r w:rsidRPr="00996066">
        <w:t xml:space="preserve">12.10 Se, durante o processo de aplicação de penalidade, houver indícios de prática de infração administrativa tipificada pela Lei nº 12.846/2013,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6F76F0" w:rsidRDefault="006F76F0" w:rsidP="00F9178B">
      <w:pPr>
        <w:spacing w:line="288" w:lineRule="auto"/>
        <w:contextualSpacing/>
        <w:jc w:val="both"/>
      </w:pPr>
    </w:p>
    <w:p w:rsidR="00B93DC2" w:rsidRPr="00996066" w:rsidRDefault="00B93DC2" w:rsidP="00F9178B">
      <w:pPr>
        <w:spacing w:line="288" w:lineRule="auto"/>
        <w:contextualSpacing/>
        <w:jc w:val="both"/>
      </w:pPr>
      <w:r w:rsidRPr="00996066">
        <w:t>12.10.1 A apuração e o julgamento das demais infrações administrativas não consideradas como ato lesivo à Administração Pública nacional nos termos da Lei nº 12.846/2013 seguirão seu rito normal na unidade administrativa.</w:t>
      </w:r>
    </w:p>
    <w:p w:rsidR="006F76F0" w:rsidRDefault="006F76F0" w:rsidP="00F9178B">
      <w:pPr>
        <w:spacing w:line="288" w:lineRule="auto"/>
        <w:contextualSpacing/>
        <w:jc w:val="both"/>
      </w:pPr>
    </w:p>
    <w:p w:rsidR="00B93DC2" w:rsidRPr="00996066" w:rsidRDefault="00B93DC2" w:rsidP="00F9178B">
      <w:pPr>
        <w:spacing w:line="288" w:lineRule="auto"/>
        <w:contextualSpacing/>
        <w:jc w:val="both"/>
      </w:pPr>
      <w:r w:rsidRPr="00996066">
        <w:t xml:space="preserve">12.10.2 O processamento do PAR não interfere no seguimento regular dos processos administrativos específicos para apuração da ocorrência de danos e prejuízos à Administração Pública Estadual resultantes de ato lesivo cometido por pessoa jurídica, com ou sem a participação de agente público. </w:t>
      </w:r>
    </w:p>
    <w:p w:rsidR="006F76F0" w:rsidRDefault="006F76F0" w:rsidP="00F9178B">
      <w:pPr>
        <w:spacing w:line="288" w:lineRule="auto"/>
        <w:contextualSpacing/>
        <w:jc w:val="both"/>
      </w:pPr>
    </w:p>
    <w:p w:rsidR="00B93DC2" w:rsidRPr="00996066" w:rsidRDefault="00B93DC2" w:rsidP="00F9178B">
      <w:pPr>
        <w:spacing w:line="288" w:lineRule="auto"/>
        <w:contextualSpacing/>
        <w:jc w:val="both"/>
      </w:pPr>
      <w:r w:rsidRPr="00996066">
        <w:t>12.10.2.1 Caso seja possível, a apuração deverá ser promovida em conjunto no PAR, na forma do art. 33, § 1º, do Decreto nº 46.366, de 19 de julho de 2018.</w:t>
      </w:r>
    </w:p>
    <w:p w:rsidR="006F76F0" w:rsidRDefault="006F76F0" w:rsidP="00F9178B">
      <w:pPr>
        <w:spacing w:line="288" w:lineRule="auto"/>
        <w:contextualSpacing/>
        <w:jc w:val="both"/>
      </w:pPr>
    </w:p>
    <w:p w:rsidR="00B93DC2" w:rsidRPr="00996066" w:rsidRDefault="00B93DC2" w:rsidP="00F9178B">
      <w:pPr>
        <w:spacing w:line="288" w:lineRule="auto"/>
        <w:contextualSpacing/>
        <w:jc w:val="both"/>
      </w:pPr>
      <w:r w:rsidRPr="00996066">
        <w:t xml:space="preserve">12.11 Na hipótese de abertura de processo administrativo destinado a apuração de fatos e, se for o caso, aplicação de sanções ao </w:t>
      </w:r>
      <w:r w:rsidRPr="00996066">
        <w:rPr>
          <w:b/>
          <w:bCs/>
          <w:color w:val="000000"/>
        </w:rPr>
        <w:t>CONTRATADO</w:t>
      </w:r>
      <w:r w:rsidRPr="00996066">
        <w:t>, em decorrência de conduta vedada no contrato, as comunicações serão efetuadas por meio do endereço de correio eletrônico ("e-mail") cadastrado pela empresa junto ao sistema eletrônico de contratações do Estado.</w:t>
      </w:r>
    </w:p>
    <w:p w:rsidR="006F76F0" w:rsidRDefault="006F76F0" w:rsidP="00F9178B">
      <w:pPr>
        <w:autoSpaceDE w:val="0"/>
        <w:autoSpaceDN w:val="0"/>
        <w:adjustRightInd w:val="0"/>
        <w:spacing w:line="288" w:lineRule="auto"/>
        <w:contextualSpacing/>
        <w:jc w:val="both"/>
      </w:pPr>
    </w:p>
    <w:p w:rsidR="00B93DC2" w:rsidRPr="00996066" w:rsidRDefault="00B93DC2" w:rsidP="00F9178B">
      <w:pPr>
        <w:autoSpaceDE w:val="0"/>
        <w:autoSpaceDN w:val="0"/>
        <w:adjustRightInd w:val="0"/>
        <w:spacing w:line="288" w:lineRule="auto"/>
        <w:contextualSpacing/>
        <w:jc w:val="both"/>
      </w:pPr>
      <w:r w:rsidRPr="00996066">
        <w:t xml:space="preserve">12.11.1 O </w:t>
      </w:r>
      <w:r w:rsidRPr="00996066">
        <w:rPr>
          <w:b/>
          <w:bCs/>
          <w:color w:val="000000"/>
        </w:rPr>
        <w:t>CONTRATADO</w:t>
      </w:r>
      <w:r w:rsidRPr="00996066">
        <w:t xml:space="preserve"> deverá manter atualizado o endereço de correio eletrônico ("e-mail") cadastrado junto ao sistema eletrônico de contratações do Estado e confirmar o recebimento das mensagens encaminhadas pelo órgão ou entidade contratante, não podendo alegar o desconhecimento do recebimento das comunicações por este meio como justificativa para se eximir das responsabilidades assumidas ou eventuais sanções aplicadas.</w:t>
      </w:r>
    </w:p>
    <w:p w:rsidR="006F76F0" w:rsidRDefault="006F76F0" w:rsidP="00F9178B">
      <w:pPr>
        <w:autoSpaceDE w:val="0"/>
        <w:autoSpaceDN w:val="0"/>
        <w:adjustRightInd w:val="0"/>
        <w:spacing w:line="288" w:lineRule="auto"/>
        <w:contextualSpacing/>
        <w:jc w:val="both"/>
      </w:pPr>
    </w:p>
    <w:p w:rsidR="00B93DC2" w:rsidRPr="00996066" w:rsidRDefault="00B93DC2" w:rsidP="00F9178B">
      <w:pPr>
        <w:autoSpaceDE w:val="0"/>
        <w:autoSpaceDN w:val="0"/>
        <w:adjustRightInd w:val="0"/>
        <w:spacing w:line="288" w:lineRule="auto"/>
        <w:contextualSpacing/>
        <w:jc w:val="both"/>
      </w:pPr>
      <w:r w:rsidRPr="00996066">
        <w:t xml:space="preserve">12.12 O </w:t>
      </w:r>
      <w:r w:rsidRPr="00996066">
        <w:rPr>
          <w:b/>
          <w:bCs/>
        </w:rPr>
        <w:t>CONTRATANTE</w:t>
      </w:r>
      <w:r w:rsidRPr="00996066">
        <w:t xml:space="preserve"> deverá remeter para o Órgão Central de Logística (SUBLOG) o extrato de publicação no Diário Oficial do Estado do ato de aplicação das sanções de impedimento de licitar e contratar e de declaração de inidoneidade para licitar e contratar, de modo a possibilitar a formalização da extensão dos seus efeitos para todos os órgãos e entidades da Administração Pública do Estado do Rio de Janeiro.</w:t>
      </w:r>
    </w:p>
    <w:p w:rsidR="006F76F0" w:rsidRDefault="006F76F0" w:rsidP="00F9178B">
      <w:pPr>
        <w:pStyle w:val="Default"/>
        <w:spacing w:line="288" w:lineRule="auto"/>
        <w:contextualSpacing/>
        <w:jc w:val="both"/>
        <w:rPr>
          <w:rFonts w:ascii="Times New Roman" w:hAnsi="Times New Roman" w:cs="Times New Roman"/>
        </w:rPr>
      </w:pPr>
    </w:p>
    <w:p w:rsidR="00B93DC2" w:rsidRPr="00996066" w:rsidRDefault="00B93DC2" w:rsidP="00F9178B">
      <w:pPr>
        <w:pStyle w:val="Default"/>
        <w:spacing w:line="288" w:lineRule="auto"/>
        <w:contextualSpacing/>
        <w:jc w:val="both"/>
        <w:rPr>
          <w:rFonts w:ascii="Times New Roman" w:hAnsi="Times New Roman" w:cs="Times New Roman"/>
        </w:rPr>
      </w:pPr>
      <w:r w:rsidRPr="00996066">
        <w:rPr>
          <w:rFonts w:ascii="Times New Roman" w:hAnsi="Times New Roman" w:cs="Times New Roman"/>
        </w:rPr>
        <w:t>12.12.1 A aplicação das sanções de impedimento de licitar e contratar e de declaração de inidoneidade para licitar e contratar deverá ser comunicada à Controladoria Geral do Estado, no prazo de 15 (quinze) dias úteis, contado da sua aplicação, que informará, para fins de publicidade, ao Cadastro Nacional de Empresas Inidôneas e Suspensas – CEIS e ao Cadastro Nacional de Empresas Punidas (Cnep), na forma do art. 161 da Lei nº 14.133/2021.</w:t>
      </w:r>
    </w:p>
    <w:p w:rsidR="006F76F0" w:rsidRDefault="006F76F0" w:rsidP="00F9178B">
      <w:pPr>
        <w:spacing w:line="288" w:lineRule="auto"/>
        <w:contextualSpacing/>
        <w:jc w:val="both"/>
      </w:pPr>
    </w:p>
    <w:p w:rsidR="00B93DC2" w:rsidRPr="00996066" w:rsidRDefault="00B93DC2" w:rsidP="00F9178B">
      <w:pPr>
        <w:spacing w:line="288" w:lineRule="auto"/>
        <w:contextualSpacing/>
        <w:jc w:val="both"/>
      </w:pPr>
      <w:r w:rsidRPr="00996066">
        <w:t xml:space="preserve">12.13 Caso o valor da multa aplicada seja superior ao </w:t>
      </w:r>
      <w:r w:rsidRPr="00996066">
        <w:rPr>
          <w:color w:val="000000"/>
        </w:rPr>
        <w:t xml:space="preserve">do pagamento eventualmente devido pela Administração ao </w:t>
      </w:r>
      <w:r w:rsidRPr="00996066">
        <w:rPr>
          <w:b/>
          <w:bCs/>
          <w:color w:val="000000"/>
        </w:rPr>
        <w:t>CONTRATADO</w:t>
      </w:r>
      <w:r w:rsidRPr="00996066">
        <w:rPr>
          <w:color w:val="000000"/>
        </w:rPr>
        <w:t xml:space="preserve"> e da garantia prestada</w:t>
      </w:r>
      <w:r w:rsidRPr="00996066">
        <w:t>, deverá ser emitida nota de débito no valor do saldo, no prazo de 30 (trinta) dias após a decisão final quanto à penalidade.</w:t>
      </w:r>
    </w:p>
    <w:p w:rsidR="006F76F0" w:rsidRDefault="006F76F0" w:rsidP="00F9178B">
      <w:pPr>
        <w:spacing w:line="288" w:lineRule="auto"/>
        <w:contextualSpacing/>
        <w:jc w:val="both"/>
      </w:pPr>
    </w:p>
    <w:p w:rsidR="00B93DC2" w:rsidRPr="00996066" w:rsidRDefault="00B93DC2" w:rsidP="00F9178B">
      <w:pPr>
        <w:spacing w:line="288" w:lineRule="auto"/>
        <w:contextualSpacing/>
        <w:jc w:val="both"/>
      </w:pPr>
      <w:r w:rsidRPr="00996066">
        <w:lastRenderedPageBreak/>
        <w:t>12.13.1 A nota de débito deverá ser encaminhada à Procuradoria Geral do Estado para inscrição do débito em dívida ativa e propositura de execução fiscal, na forma do art. 39 da Lei nº 4.320, de 17 de março de 1964, e do art. 1º da Lei nº 1.012, de 15 de julho de 1986.</w:t>
      </w:r>
    </w:p>
    <w:p w:rsidR="006F76F0" w:rsidRDefault="006F76F0" w:rsidP="00F9178B">
      <w:pPr>
        <w:pStyle w:val="textojustificadorecuoprimeiralinha"/>
        <w:spacing w:before="0" w:beforeAutospacing="0" w:after="0" w:afterAutospacing="0" w:line="288" w:lineRule="auto"/>
        <w:ind w:right="-1"/>
        <w:contextualSpacing/>
        <w:jc w:val="both"/>
      </w:pPr>
    </w:p>
    <w:p w:rsidR="00B93DC2" w:rsidRDefault="00B93DC2" w:rsidP="00F9178B">
      <w:pPr>
        <w:pStyle w:val="textojustificadorecuoprimeiralinha"/>
        <w:spacing w:before="0" w:beforeAutospacing="0" w:after="0" w:afterAutospacing="0" w:line="288" w:lineRule="auto"/>
        <w:ind w:right="-1"/>
        <w:contextualSpacing/>
        <w:jc w:val="both"/>
      </w:pPr>
      <w:r w:rsidRPr="00996066">
        <w:t>12.13.2 O procedimento para inscrição do débito em dívida ativa deverá observar o que dispõem os arts. 4° e 5° da Lei n° 5.351, de 15 de dezembro de 2008, sendo que, em caso de dúvida, a Procuradoria da Dívida Ativa deverá ser consultada.</w:t>
      </w:r>
    </w:p>
    <w:p w:rsidR="00270878" w:rsidRDefault="00270878" w:rsidP="00F9178B">
      <w:pPr>
        <w:pStyle w:val="Nivel01Titulo"/>
        <w:numPr>
          <w:ilvl w:val="0"/>
          <w:numId w:val="0"/>
        </w:numPr>
        <w:spacing w:line="288" w:lineRule="auto"/>
        <w:contextualSpacing/>
        <w:rPr>
          <w:rFonts w:ascii="Times New Roman" w:hAnsi="Times New Roman"/>
          <w:color w:val="auto"/>
          <w:sz w:val="24"/>
          <w:szCs w:val="24"/>
        </w:rPr>
      </w:pPr>
      <w:r w:rsidRPr="001C7A71">
        <w:rPr>
          <w:rFonts w:ascii="Times New Roman" w:hAnsi="Times New Roman"/>
          <w:color w:val="auto"/>
          <w:sz w:val="24"/>
          <w:szCs w:val="24"/>
        </w:rPr>
        <w:t xml:space="preserve">CLÁUSULA DÉCIMA TERCEIRA – DA EXTINÇÃO CONTRATUAL </w:t>
      </w:r>
    </w:p>
    <w:p w:rsidR="00270878" w:rsidRPr="00A74D1D" w:rsidRDefault="00270878" w:rsidP="00F9178B">
      <w:pPr>
        <w:spacing w:before="120" w:after="120" w:line="288" w:lineRule="auto"/>
        <w:contextualSpacing/>
        <w:jc w:val="both"/>
      </w:pPr>
      <w:r>
        <w:t xml:space="preserve">13.1 </w:t>
      </w:r>
      <w:r w:rsidRPr="00A74D1D">
        <w:t xml:space="preserve">O </w:t>
      </w:r>
      <w:r>
        <w:t>C</w:t>
      </w:r>
      <w:r w:rsidRPr="00A74D1D">
        <w:t xml:space="preserve">ontrato será extinto quando vencido o prazo nele estipulado, independentemente de terem sido cumpridas ou não as obrigações </w:t>
      </w:r>
      <w:r w:rsidRPr="00B65985">
        <w:t xml:space="preserve">pelos </w:t>
      </w:r>
      <w:r w:rsidRPr="00030506">
        <w:rPr>
          <w:b/>
          <w:bCs/>
        </w:rPr>
        <w:t>CONTRATANTES</w:t>
      </w:r>
      <w:r w:rsidRPr="00396346">
        <w:t>, sem prejuízo da aplicação das penalidades eventualmente cabíveis, observados os preceitos da Lei nº 14.133/</w:t>
      </w:r>
      <w:r w:rsidR="001E6DB6">
        <w:t>20</w:t>
      </w:r>
      <w:r w:rsidRPr="00396346">
        <w:t>21 e neste Contrato</w:t>
      </w:r>
      <w:r w:rsidRPr="00A74D1D">
        <w:t>.</w:t>
      </w:r>
    </w:p>
    <w:p w:rsidR="00270878" w:rsidRDefault="00270878" w:rsidP="00F9178B">
      <w:pPr>
        <w:spacing w:before="120" w:after="120" w:line="288" w:lineRule="auto"/>
        <w:contextualSpacing/>
        <w:jc w:val="both"/>
      </w:pPr>
    </w:p>
    <w:p w:rsidR="00270878" w:rsidRPr="00A74D1D" w:rsidRDefault="00270878" w:rsidP="00F9178B">
      <w:pPr>
        <w:spacing w:before="120" w:after="120" w:line="288" w:lineRule="auto"/>
        <w:contextualSpacing/>
        <w:jc w:val="both"/>
      </w:pPr>
      <w:r w:rsidRPr="00A74D1D">
        <w:t>1</w:t>
      </w:r>
      <w:r>
        <w:t xml:space="preserve">3.2 </w:t>
      </w:r>
      <w:r w:rsidRPr="00A74D1D">
        <w:t xml:space="preserve">O </w:t>
      </w:r>
      <w:r>
        <w:t>C</w:t>
      </w:r>
      <w:r w:rsidRPr="00A74D1D">
        <w:t xml:space="preserve">ontrato poderá ser extinto antes do prazo nele fixado, sem ônus para o </w:t>
      </w:r>
      <w:r w:rsidRPr="000B37AE">
        <w:rPr>
          <w:b/>
          <w:bCs/>
        </w:rPr>
        <w:t>CONTRATANTE</w:t>
      </w:r>
      <w:r w:rsidRPr="00A74D1D">
        <w:t xml:space="preserve">, quando este órgão ou entidade não dispuser de créditos orçamentários para sua continuidade, ou quando entender que o </w:t>
      </w:r>
      <w:r>
        <w:t>C</w:t>
      </w:r>
      <w:r w:rsidRPr="00A74D1D">
        <w:t>ontrato não mais lhe oferece vantagem.</w:t>
      </w:r>
    </w:p>
    <w:p w:rsidR="00270878" w:rsidRDefault="00270878" w:rsidP="00F9178B">
      <w:pPr>
        <w:spacing w:before="120" w:after="120" w:line="288" w:lineRule="auto"/>
        <w:contextualSpacing/>
        <w:jc w:val="both"/>
      </w:pPr>
    </w:p>
    <w:p w:rsidR="00270878" w:rsidRPr="00A74D1D" w:rsidRDefault="00270878" w:rsidP="00F9178B">
      <w:pPr>
        <w:spacing w:before="120" w:after="120" w:line="288" w:lineRule="auto"/>
        <w:contextualSpacing/>
        <w:jc w:val="both"/>
      </w:pPr>
      <w:r w:rsidRPr="00A74D1D">
        <w:t>1</w:t>
      </w:r>
      <w:r>
        <w:t>3.2.1</w:t>
      </w:r>
      <w:r w:rsidRPr="00A74D1D">
        <w:t xml:space="preserve"> A extinção, na hipótese do subitem anterior, ocorrerá na próxima data de aniversário do </w:t>
      </w:r>
      <w:r>
        <w:t>C</w:t>
      </w:r>
      <w:r w:rsidRPr="00A74D1D">
        <w:t xml:space="preserve">ontrato, desde que haja a notificação do </w:t>
      </w:r>
      <w:r w:rsidRPr="00D51138">
        <w:rPr>
          <w:b/>
          <w:bCs/>
          <w:color w:val="000000"/>
        </w:rPr>
        <w:t>CONTRATADO</w:t>
      </w:r>
      <w:r w:rsidRPr="00A74D1D">
        <w:t xml:space="preserve"> pelo </w:t>
      </w:r>
      <w:r w:rsidRPr="00247BDA">
        <w:rPr>
          <w:b/>
          <w:bCs/>
        </w:rPr>
        <w:t>CONTRATANTE</w:t>
      </w:r>
      <w:r w:rsidRPr="00A74D1D">
        <w:t xml:space="preserve"> nesse sentido com pelo menos 2 (dois) meses de antecedência da data de aniversário.</w:t>
      </w:r>
    </w:p>
    <w:p w:rsidR="00270878" w:rsidRDefault="00270878" w:rsidP="00F9178B">
      <w:pPr>
        <w:spacing w:before="120" w:after="120" w:line="288" w:lineRule="auto"/>
        <w:contextualSpacing/>
        <w:jc w:val="both"/>
      </w:pPr>
    </w:p>
    <w:p w:rsidR="00270878" w:rsidRDefault="00270878" w:rsidP="00F9178B">
      <w:pPr>
        <w:spacing w:before="120" w:after="120" w:line="288" w:lineRule="auto"/>
        <w:contextualSpacing/>
        <w:jc w:val="both"/>
      </w:pPr>
      <w:r>
        <w:t>13.2.2</w:t>
      </w:r>
      <w:r w:rsidRPr="00A74D1D">
        <w:t xml:space="preserve"> Caso a notificação da não-continuidade do </w:t>
      </w:r>
      <w:r>
        <w:t>C</w:t>
      </w:r>
      <w:r w:rsidRPr="00A74D1D">
        <w:t>ontrato de que trata este subitem ocorra com menos de 2 (dois) meses de antecedência da data de aniversário, a extinção contratual ocorrerá após 2 (dois) meses da data da comunicação.</w:t>
      </w:r>
    </w:p>
    <w:p w:rsidR="00270878" w:rsidRDefault="00270878" w:rsidP="00F9178B">
      <w:pPr>
        <w:spacing w:before="120" w:after="120" w:line="288" w:lineRule="auto"/>
        <w:contextualSpacing/>
        <w:jc w:val="both"/>
      </w:pPr>
    </w:p>
    <w:p w:rsidR="00270878" w:rsidRPr="00EF522C" w:rsidRDefault="00270878" w:rsidP="001E6DB6">
      <w:pPr>
        <w:spacing w:line="288" w:lineRule="auto"/>
        <w:ind w:left="567" w:right="565"/>
        <w:contextualSpacing/>
        <w:jc w:val="both"/>
        <w:rPr>
          <w:b/>
          <w:bCs/>
          <w:color w:val="FF0000"/>
        </w:rPr>
      </w:pPr>
      <w:r w:rsidRPr="00EF522C">
        <w:rPr>
          <w:b/>
          <w:bCs/>
          <w:color w:val="FF0000"/>
        </w:rPr>
        <w:t>NOTA</w:t>
      </w:r>
      <w:r>
        <w:rPr>
          <w:b/>
          <w:bCs/>
          <w:color w:val="FF0000"/>
        </w:rPr>
        <w:t>S</w:t>
      </w:r>
      <w:r w:rsidRPr="00EF522C">
        <w:rPr>
          <w:b/>
          <w:bCs/>
          <w:color w:val="FF0000"/>
        </w:rPr>
        <w:t xml:space="preserve"> EXPLICATIVA</w:t>
      </w:r>
      <w:r>
        <w:rPr>
          <w:b/>
          <w:bCs/>
          <w:color w:val="FF0000"/>
        </w:rPr>
        <w:t>S</w:t>
      </w:r>
      <w:r w:rsidRPr="00EF522C">
        <w:rPr>
          <w:b/>
          <w:bCs/>
          <w:color w:val="FF0000"/>
        </w:rPr>
        <w:t xml:space="preserve">: </w:t>
      </w:r>
    </w:p>
    <w:p w:rsidR="00270878" w:rsidRPr="00EF522C" w:rsidRDefault="00270878" w:rsidP="001E6DB6">
      <w:pPr>
        <w:spacing w:line="288" w:lineRule="auto"/>
        <w:ind w:left="567" w:right="565"/>
        <w:contextualSpacing/>
        <w:jc w:val="both"/>
        <w:rPr>
          <w:color w:val="FF0000"/>
        </w:rPr>
      </w:pPr>
      <w:r w:rsidRPr="00EF522C">
        <w:rPr>
          <w:color w:val="FF0000"/>
        </w:rPr>
        <w:t>Utilizar a redação abaixo para contratos de prestação de serviços não contínuos ou contrat</w:t>
      </w:r>
      <w:r>
        <w:rPr>
          <w:color w:val="FF0000"/>
        </w:rPr>
        <w:t>ad</w:t>
      </w:r>
      <w:r w:rsidRPr="00EF522C">
        <w:rPr>
          <w:color w:val="FF0000"/>
        </w:rPr>
        <w:t>os por escopo</w:t>
      </w:r>
      <w:r w:rsidRPr="000B47C3">
        <w:rPr>
          <w:color w:val="FF0000"/>
        </w:rPr>
        <w:t>, com a exclusão dos itens 13.1 a 13.2.2:</w:t>
      </w:r>
    </w:p>
    <w:p w:rsidR="00270878" w:rsidRPr="001E6DB6" w:rsidRDefault="00270878" w:rsidP="001E6DB6">
      <w:pPr>
        <w:pStyle w:val="Nvel2-Red"/>
        <w:numPr>
          <w:ilvl w:val="0"/>
          <w:numId w:val="0"/>
        </w:numPr>
        <w:spacing w:line="288" w:lineRule="auto"/>
        <w:ind w:left="567" w:right="565"/>
        <w:contextualSpacing/>
        <w:rPr>
          <w:rFonts w:ascii="Times New Roman" w:hAnsi="Times New Roman" w:cs="Times New Roman"/>
          <w:i w:val="0"/>
          <w:iCs w:val="0"/>
          <w:sz w:val="24"/>
          <w:szCs w:val="24"/>
        </w:rPr>
      </w:pPr>
      <w:r w:rsidRPr="001E6DB6">
        <w:rPr>
          <w:rFonts w:ascii="Times New Roman" w:hAnsi="Times New Roman" w:cs="Times New Roman"/>
          <w:i w:val="0"/>
          <w:iCs w:val="0"/>
          <w:sz w:val="24"/>
          <w:szCs w:val="24"/>
        </w:rPr>
        <w:t>13.1 O Contrato será extinto quando cumpridas as obrigações de ambas as partes, ainda que isso ocorra antes do prazo estipulado para tanto.</w:t>
      </w:r>
    </w:p>
    <w:p w:rsidR="00270878" w:rsidRPr="001E6DB6" w:rsidRDefault="00270878" w:rsidP="001E6DB6">
      <w:pPr>
        <w:pStyle w:val="Nvel2-Red"/>
        <w:numPr>
          <w:ilvl w:val="0"/>
          <w:numId w:val="0"/>
        </w:numPr>
        <w:spacing w:line="288" w:lineRule="auto"/>
        <w:ind w:left="567" w:right="565"/>
        <w:contextualSpacing/>
        <w:rPr>
          <w:rFonts w:ascii="Times New Roman" w:hAnsi="Times New Roman" w:cs="Times New Roman"/>
          <w:i w:val="0"/>
          <w:iCs w:val="0"/>
          <w:sz w:val="24"/>
          <w:szCs w:val="24"/>
        </w:rPr>
      </w:pPr>
      <w:r w:rsidRPr="001E6DB6">
        <w:rPr>
          <w:rFonts w:ascii="Times New Roman" w:hAnsi="Times New Roman" w:cs="Times New Roman"/>
          <w:i w:val="0"/>
          <w:iCs w:val="0"/>
          <w:sz w:val="24"/>
          <w:szCs w:val="24"/>
        </w:rPr>
        <w:t xml:space="preserve">13.2 Quando a não conclusão do Contrato referida no item anterior decorrer de culpa do </w:t>
      </w:r>
      <w:r w:rsidRPr="001E6DB6">
        <w:rPr>
          <w:rFonts w:ascii="Times New Roman" w:hAnsi="Times New Roman" w:cs="Times New Roman"/>
          <w:b/>
          <w:bCs/>
          <w:i w:val="0"/>
          <w:iCs w:val="0"/>
          <w:sz w:val="24"/>
          <w:szCs w:val="24"/>
        </w:rPr>
        <w:t>CONTRATADO</w:t>
      </w:r>
      <w:r w:rsidRPr="001E6DB6">
        <w:rPr>
          <w:rFonts w:ascii="Times New Roman" w:hAnsi="Times New Roman" w:cs="Times New Roman"/>
          <w:i w:val="0"/>
          <w:iCs w:val="0"/>
          <w:sz w:val="24"/>
          <w:szCs w:val="24"/>
        </w:rPr>
        <w:t>:</w:t>
      </w:r>
    </w:p>
    <w:p w:rsidR="00270878" w:rsidRPr="001E6DB6" w:rsidRDefault="00270878" w:rsidP="001E6DB6">
      <w:pPr>
        <w:pStyle w:val="PargrafodaLista"/>
        <w:suppressAutoHyphens/>
        <w:spacing w:before="120" w:line="288" w:lineRule="auto"/>
        <w:ind w:left="567" w:right="565"/>
        <w:contextualSpacing/>
        <w:jc w:val="both"/>
        <w:rPr>
          <w:rFonts w:eastAsia="Arial"/>
          <w:color w:val="FF0000"/>
        </w:rPr>
      </w:pPr>
      <w:r w:rsidRPr="001E6DB6">
        <w:rPr>
          <w:rFonts w:eastAsia="Arial"/>
          <w:color w:val="FF0000"/>
        </w:rPr>
        <w:t xml:space="preserve">a) ficará ele constituído em mora, sendo-lhe aplicáveis as respectivas sanções administrativas; e  </w:t>
      </w:r>
    </w:p>
    <w:p w:rsidR="00270878" w:rsidRPr="001E6DB6" w:rsidRDefault="00270878" w:rsidP="001E6DB6">
      <w:pPr>
        <w:spacing w:before="120" w:after="120" w:line="288" w:lineRule="auto"/>
        <w:ind w:left="567" w:right="565"/>
        <w:contextualSpacing/>
        <w:jc w:val="both"/>
        <w:rPr>
          <w:rFonts w:eastAsia="Arial"/>
          <w:color w:val="FF0000"/>
        </w:rPr>
      </w:pPr>
      <w:r w:rsidRPr="001E6DB6">
        <w:rPr>
          <w:rFonts w:eastAsia="Arial"/>
          <w:color w:val="FF0000"/>
        </w:rPr>
        <w:t xml:space="preserve">b) poderá o </w:t>
      </w:r>
      <w:r w:rsidRPr="001E6DB6">
        <w:rPr>
          <w:b/>
          <w:bCs/>
          <w:color w:val="FF0000"/>
        </w:rPr>
        <w:t>CONTRATANTE</w:t>
      </w:r>
      <w:r w:rsidRPr="001E6DB6">
        <w:rPr>
          <w:rFonts w:eastAsia="Arial"/>
          <w:color w:val="FF0000"/>
        </w:rPr>
        <w:t xml:space="preserve"> optar pela extinção do Contrato e, nesse caso, adotará as medidas admitidas em lei para a continuidade da execução contratual.</w:t>
      </w:r>
    </w:p>
    <w:p w:rsidR="00270878" w:rsidRPr="001E6DB6" w:rsidRDefault="00270878" w:rsidP="001E6DB6">
      <w:pPr>
        <w:spacing w:before="120" w:after="120" w:line="288" w:lineRule="auto"/>
        <w:ind w:left="567" w:right="565"/>
        <w:contextualSpacing/>
        <w:jc w:val="both"/>
      </w:pPr>
    </w:p>
    <w:p w:rsidR="00270878" w:rsidRPr="00FC2F9F" w:rsidRDefault="00270878" w:rsidP="001E6DB6">
      <w:pPr>
        <w:spacing w:line="288" w:lineRule="auto"/>
        <w:ind w:left="567" w:right="565"/>
        <w:contextualSpacing/>
        <w:jc w:val="both"/>
        <w:rPr>
          <w:color w:val="FF0000"/>
        </w:rPr>
      </w:pPr>
      <w:r w:rsidRPr="00FC2F9F">
        <w:rPr>
          <w:color w:val="FF0000"/>
        </w:rPr>
        <w:t xml:space="preserve">Utilizar a redação </w:t>
      </w:r>
      <w:r>
        <w:rPr>
          <w:color w:val="FF0000"/>
        </w:rPr>
        <w:t xml:space="preserve">abaixo do item 13.1 </w:t>
      </w:r>
      <w:r w:rsidRPr="00FC2F9F">
        <w:rPr>
          <w:color w:val="FF0000"/>
        </w:rPr>
        <w:t>para contratações emergenciais fundadas no art</w:t>
      </w:r>
      <w:r>
        <w:rPr>
          <w:color w:val="FF0000"/>
        </w:rPr>
        <w:t>igo</w:t>
      </w:r>
      <w:r w:rsidRPr="00FC2F9F">
        <w:rPr>
          <w:color w:val="FF0000"/>
        </w:rPr>
        <w:t xml:space="preserve"> 75, VIII, da Lei nº 14.133/2021.</w:t>
      </w:r>
      <w:r>
        <w:rPr>
          <w:color w:val="FF0000"/>
        </w:rPr>
        <w:t xml:space="preserve"> Nesse caso, não haverá item 13.2, devendo ser renumeradas as cláusulas subsequentes.</w:t>
      </w:r>
    </w:p>
    <w:p w:rsidR="00270878" w:rsidRPr="001E6DB6" w:rsidRDefault="00270878" w:rsidP="001E6DB6">
      <w:pPr>
        <w:spacing w:line="288" w:lineRule="auto"/>
        <w:ind w:left="567" w:right="565"/>
        <w:contextualSpacing/>
        <w:jc w:val="both"/>
      </w:pPr>
    </w:p>
    <w:p w:rsidR="00270878" w:rsidRPr="001E6DB6" w:rsidRDefault="00270878" w:rsidP="001E6DB6">
      <w:pPr>
        <w:suppressAutoHyphens/>
        <w:spacing w:line="288" w:lineRule="auto"/>
        <w:ind w:left="567" w:right="565"/>
        <w:contextualSpacing/>
        <w:jc w:val="both"/>
        <w:rPr>
          <w:rFonts w:eastAsia="Arial"/>
          <w:color w:val="FF0000"/>
        </w:rPr>
      </w:pPr>
      <w:r w:rsidRPr="001E6DB6">
        <w:rPr>
          <w:rFonts w:eastAsia="Arial"/>
          <w:color w:val="FF0000"/>
        </w:rPr>
        <w:t xml:space="preserve">12.1 </w:t>
      </w:r>
      <w:r w:rsidRPr="001E6DB6">
        <w:rPr>
          <w:color w:val="FF0000"/>
        </w:rPr>
        <w:t>O Contrato se extingue quando cumpridas as obrigações nele fixadas ou quando vencido o prazo nele estipulado, o que ocorrer primeiro.</w:t>
      </w:r>
    </w:p>
    <w:p w:rsidR="00270878" w:rsidRPr="001E6DB6" w:rsidRDefault="00270878" w:rsidP="00F9178B">
      <w:pPr>
        <w:spacing w:before="120" w:after="120" w:line="288" w:lineRule="auto"/>
        <w:contextualSpacing/>
        <w:jc w:val="both"/>
      </w:pPr>
    </w:p>
    <w:p w:rsidR="00270878" w:rsidRPr="00BD2F60" w:rsidRDefault="00270878" w:rsidP="00F9178B">
      <w:pPr>
        <w:spacing w:before="120" w:after="120" w:line="288" w:lineRule="auto"/>
        <w:contextualSpacing/>
        <w:jc w:val="both"/>
      </w:pPr>
      <w:r w:rsidRPr="00BD2F60">
        <w:t>13.3 O presente Contrato poderá ser extinto, antes de cumpridas as obrigações estipuladas, ou antes do prazo neste fixado:</w:t>
      </w:r>
    </w:p>
    <w:p w:rsidR="00270878" w:rsidRPr="00BD2F60" w:rsidRDefault="00270878" w:rsidP="00F9178B">
      <w:pPr>
        <w:spacing w:before="120" w:after="120" w:line="288" w:lineRule="auto"/>
        <w:contextualSpacing/>
        <w:jc w:val="both"/>
      </w:pPr>
      <w:r w:rsidRPr="00BD2F60">
        <w:t xml:space="preserve">a) por ato unilateral do </w:t>
      </w:r>
      <w:r w:rsidRPr="000B37AE">
        <w:rPr>
          <w:b/>
          <w:bCs/>
        </w:rPr>
        <w:t>CONTRATANTE</w:t>
      </w:r>
      <w:r w:rsidRPr="00BD2F60">
        <w:t xml:space="preserve">, em razão da inexecução total ou parcial do objeto e/ou das obrigações previstas no presente instrumento e/ou por algum dos motivos previstos </w:t>
      </w:r>
      <w:r w:rsidRPr="004C30AE">
        <w:t>no art. 137 da Lei nº 14.133/2021</w:t>
      </w:r>
      <w:r w:rsidRPr="00BD2F60">
        <w:t xml:space="preserve">, assegurados o contraditório e a ampla defesa, devendo, ainda, ser observado o disposto nos arts. 138 e 139 da referida Lei; </w:t>
      </w:r>
    </w:p>
    <w:p w:rsidR="00270878" w:rsidRPr="00BD2F60" w:rsidRDefault="00270878" w:rsidP="00F9178B">
      <w:pPr>
        <w:spacing w:before="120" w:after="120" w:line="288" w:lineRule="auto"/>
        <w:contextualSpacing/>
        <w:jc w:val="both"/>
      </w:pPr>
      <w:r w:rsidRPr="00BD2F60">
        <w:t>b) consensualmente, na forma do art. 138, II</w:t>
      </w:r>
      <w:r>
        <w:t>,</w:t>
      </w:r>
      <w:r w:rsidRPr="00BD2F60">
        <w:t xml:space="preserve"> da Lei nº 14.133/2021; e</w:t>
      </w:r>
    </w:p>
    <w:p w:rsidR="00270878" w:rsidRPr="00BD2F60" w:rsidRDefault="00270878" w:rsidP="00F9178B">
      <w:pPr>
        <w:spacing w:before="120" w:after="120" w:line="288" w:lineRule="auto"/>
        <w:contextualSpacing/>
        <w:jc w:val="both"/>
        <w:rPr>
          <w:iCs/>
        </w:rPr>
      </w:pPr>
      <w:r w:rsidRPr="00BD2F60">
        <w:t xml:space="preserve">c) na hipótese de contratação direta fundamentada no art. 75, VIII, da Lei nº 14.133/2021, </w:t>
      </w:r>
      <w:r w:rsidRPr="00BD2F60">
        <w:rPr>
          <w:iCs/>
        </w:rPr>
        <w:t xml:space="preserve">a qualquer tempo, sem indenização, e independentemente de aviso ou prazo, pelo </w:t>
      </w:r>
      <w:r w:rsidRPr="000B37AE">
        <w:rPr>
          <w:b/>
          <w:bCs/>
          <w:iCs/>
        </w:rPr>
        <w:t>CONTRATANTE</w:t>
      </w:r>
      <w:r w:rsidRPr="00BD2F60">
        <w:rPr>
          <w:iCs/>
        </w:rPr>
        <w:t>, tão logo esteja(m) concluído(s) o(s) procedimento(s) licitatório(s) implementado(s) para a contratação do objeto em questão.</w:t>
      </w:r>
    </w:p>
    <w:p w:rsidR="00270878" w:rsidRDefault="00270878" w:rsidP="00F9178B">
      <w:pPr>
        <w:spacing w:before="120" w:after="120" w:line="288" w:lineRule="auto"/>
        <w:contextualSpacing/>
        <w:jc w:val="both"/>
      </w:pPr>
    </w:p>
    <w:p w:rsidR="00270878" w:rsidRDefault="00270878" w:rsidP="00F9178B">
      <w:pPr>
        <w:spacing w:before="120" w:after="120" w:line="288" w:lineRule="auto"/>
        <w:contextualSpacing/>
        <w:jc w:val="both"/>
        <w:rPr>
          <w:color w:val="000000"/>
        </w:rPr>
      </w:pPr>
      <w:r w:rsidRPr="00BD2F60">
        <w:t>13.3.</w:t>
      </w:r>
      <w:r w:rsidR="00220DA7">
        <w:t>1</w:t>
      </w:r>
      <w:r w:rsidRPr="00BD2F60">
        <w:t xml:space="preserve"> A </w:t>
      </w:r>
      <w:r w:rsidRPr="00BD2F60">
        <w:rPr>
          <w:color w:val="000000"/>
        </w:rPr>
        <w:t>alteração social ou a modificação da finalidade ou da estrutura da empresa</w:t>
      </w:r>
      <w:r w:rsidRPr="00BD2F60">
        <w:t xml:space="preserve"> não ensejará a rescisão se não </w:t>
      </w:r>
      <w:r w:rsidRPr="00BD2F60">
        <w:rPr>
          <w:color w:val="000000"/>
        </w:rPr>
        <w:t>restringir</w:t>
      </w:r>
      <w:r w:rsidRPr="00913D07">
        <w:rPr>
          <w:color w:val="000000"/>
        </w:rPr>
        <w:t xml:space="preserve"> sua capacidade de concluir o </w:t>
      </w:r>
      <w:r>
        <w:rPr>
          <w:color w:val="000000"/>
        </w:rPr>
        <w:t>C</w:t>
      </w:r>
      <w:r w:rsidRPr="00913D07">
        <w:rPr>
          <w:color w:val="000000"/>
        </w:rPr>
        <w:t>ontrato.</w:t>
      </w:r>
      <w:r>
        <w:rPr>
          <w:color w:val="000000"/>
        </w:rPr>
        <w:br/>
      </w:r>
    </w:p>
    <w:p w:rsidR="00270878" w:rsidRDefault="00270878" w:rsidP="00F9178B">
      <w:pPr>
        <w:spacing w:before="120" w:after="120" w:line="288" w:lineRule="auto"/>
        <w:contextualSpacing/>
        <w:jc w:val="both"/>
      </w:pPr>
      <w:r w:rsidRPr="00913D07">
        <w:rPr>
          <w:color w:val="000000"/>
        </w:rPr>
        <w:t>1</w:t>
      </w:r>
      <w:r>
        <w:rPr>
          <w:color w:val="000000"/>
        </w:rPr>
        <w:t>3</w:t>
      </w:r>
      <w:r w:rsidRPr="00913D07">
        <w:rPr>
          <w:color w:val="000000"/>
        </w:rPr>
        <w:t>.3.</w:t>
      </w:r>
      <w:r w:rsidR="00220DA7">
        <w:rPr>
          <w:color w:val="000000"/>
        </w:rPr>
        <w:t>2</w:t>
      </w:r>
      <w:r w:rsidRPr="00913D07">
        <w:rPr>
          <w:color w:val="000000"/>
        </w:rPr>
        <w:t xml:space="preserve"> Se a operação </w:t>
      </w:r>
      <w:r w:rsidRPr="00913D07">
        <w:t>implicar mudança da pessoa jurídica contratad</w:t>
      </w:r>
      <w:r>
        <w:t>a</w:t>
      </w:r>
      <w:r w:rsidRPr="00913D07">
        <w:t>, deverá ser formalizado termo aditivo para alteração subjetiva.</w:t>
      </w:r>
    </w:p>
    <w:p w:rsidR="00270878" w:rsidRDefault="00270878" w:rsidP="00F9178B">
      <w:pPr>
        <w:spacing w:before="120" w:after="120" w:line="288" w:lineRule="auto"/>
        <w:contextualSpacing/>
        <w:jc w:val="both"/>
        <w:rPr>
          <w:color w:val="000000"/>
        </w:rPr>
      </w:pPr>
    </w:p>
    <w:p w:rsidR="00270878" w:rsidRPr="00BD2F60" w:rsidRDefault="00270878" w:rsidP="00F9178B">
      <w:pPr>
        <w:spacing w:before="120" w:after="120" w:line="288" w:lineRule="auto"/>
        <w:contextualSpacing/>
        <w:jc w:val="both"/>
      </w:pPr>
      <w:r w:rsidRPr="00BD2F60">
        <w:rPr>
          <w:color w:val="000000"/>
        </w:rPr>
        <w:t xml:space="preserve">13.4 A extinção </w:t>
      </w:r>
      <w:r w:rsidRPr="00454DAF">
        <w:rPr>
          <w:color w:val="000000"/>
        </w:rPr>
        <w:t>contratual prematura deverá</w:t>
      </w:r>
      <w:r w:rsidRPr="00BD2F60">
        <w:rPr>
          <w:color w:val="000000"/>
        </w:rPr>
        <w:t xml:space="preserve"> ser precedida de autorização escrita e fundamentada da autoridade competente e reduzida a termo no respectivo processo.</w:t>
      </w:r>
    </w:p>
    <w:p w:rsidR="00270878" w:rsidRDefault="00270878" w:rsidP="00F9178B">
      <w:pPr>
        <w:spacing w:before="120" w:after="120" w:line="288" w:lineRule="auto"/>
        <w:contextualSpacing/>
        <w:jc w:val="both"/>
      </w:pPr>
    </w:p>
    <w:p w:rsidR="00270878" w:rsidRPr="00BD2F60" w:rsidRDefault="00270878" w:rsidP="00F9178B">
      <w:pPr>
        <w:spacing w:before="120" w:after="120" w:line="288" w:lineRule="auto"/>
        <w:contextualSpacing/>
        <w:jc w:val="both"/>
      </w:pPr>
      <w:r w:rsidRPr="00BD2F60">
        <w:t xml:space="preserve">13.4.1 A justificativa da rescisão por ato unilateral do </w:t>
      </w:r>
      <w:r w:rsidRPr="000B37AE">
        <w:rPr>
          <w:b/>
          <w:bCs/>
        </w:rPr>
        <w:t>CONTRATANTE</w:t>
      </w:r>
      <w:r w:rsidRPr="00BD2F60">
        <w:t>, sempre que possível, contemplará:</w:t>
      </w:r>
    </w:p>
    <w:p w:rsidR="00270878" w:rsidRPr="00BD2F60" w:rsidRDefault="00270878" w:rsidP="00F9178B">
      <w:pPr>
        <w:spacing w:before="120" w:after="120" w:line="288" w:lineRule="auto"/>
        <w:contextualSpacing/>
        <w:jc w:val="both"/>
      </w:pPr>
      <w:r w:rsidRPr="00BD2F60">
        <w:t>a) as obrigações contratuais já cumpridas ou parcialmente cumpridas;</w:t>
      </w:r>
    </w:p>
    <w:p w:rsidR="00270878" w:rsidRPr="00BD2F60" w:rsidRDefault="00270878" w:rsidP="00F9178B">
      <w:pPr>
        <w:spacing w:before="120" w:after="120" w:line="288" w:lineRule="auto"/>
        <w:contextualSpacing/>
        <w:jc w:val="both"/>
      </w:pPr>
      <w:r w:rsidRPr="00BD2F60">
        <w:t>b) os pagamentos já efetuados e ainda devidos;</w:t>
      </w:r>
    </w:p>
    <w:p w:rsidR="00270878" w:rsidRPr="00BD2F60" w:rsidRDefault="00270878" w:rsidP="00F9178B">
      <w:pPr>
        <w:spacing w:before="120" w:after="120" w:line="288" w:lineRule="auto"/>
        <w:contextualSpacing/>
        <w:jc w:val="both"/>
      </w:pPr>
      <w:r w:rsidRPr="00BD2F60">
        <w:t>c) as indenizações e multas.</w:t>
      </w:r>
    </w:p>
    <w:p w:rsidR="00270878" w:rsidRDefault="00270878" w:rsidP="00F9178B">
      <w:pPr>
        <w:tabs>
          <w:tab w:val="left" w:pos="1020"/>
        </w:tabs>
        <w:spacing w:line="288" w:lineRule="auto"/>
        <w:contextualSpacing/>
        <w:jc w:val="both"/>
      </w:pPr>
    </w:p>
    <w:p w:rsidR="00270878" w:rsidRDefault="00270878" w:rsidP="00F9178B">
      <w:pPr>
        <w:tabs>
          <w:tab w:val="left" w:pos="1020"/>
        </w:tabs>
        <w:spacing w:line="288" w:lineRule="auto"/>
        <w:contextualSpacing/>
        <w:jc w:val="both"/>
        <w:rPr>
          <w:rStyle w:val="Hyperlink"/>
        </w:rPr>
      </w:pPr>
      <w:r w:rsidRPr="00BD2F60">
        <w:t xml:space="preserve">13.5 A extinção do </w:t>
      </w:r>
      <w:r>
        <w:t>C</w:t>
      </w:r>
      <w:r w:rsidRPr="00BD2F60">
        <w:t>ontrato</w:t>
      </w:r>
      <w:r w:rsidRPr="00AE199E">
        <w:t xml:space="preserve"> não configura óbice para o reconhecimento do desequilíbrio econômico-financeiro, hipótese em que será concedida indenização por meio de termo indenizatório</w:t>
      </w:r>
      <w:r>
        <w:t>,</w:t>
      </w:r>
      <w:hyperlink r:id="rId15" w:anchor="art131" w:history="1">
        <w:r w:rsidRPr="00220DA7">
          <w:rPr>
            <w:rStyle w:val="Hyperlink"/>
            <w:color w:val="auto"/>
            <w:u w:val="none"/>
          </w:rPr>
          <w:t xml:space="preserve"> desde que o pedido seja </w:t>
        </w:r>
        <w:r w:rsidRPr="00953485">
          <w:rPr>
            <w:color w:val="000000"/>
          </w:rPr>
          <w:t xml:space="preserve">formulado durante a vigência do contrato e antes de eventual prorrogação, na forma do art. 131, </w:t>
        </w:r>
        <w:r w:rsidRPr="00953485">
          <w:rPr>
            <w:i/>
            <w:iCs/>
            <w:color w:val="000000"/>
          </w:rPr>
          <w:t>caput</w:t>
        </w:r>
        <w:r w:rsidRPr="00953485">
          <w:rPr>
            <w:color w:val="000000"/>
          </w:rPr>
          <w:t xml:space="preserve"> e parágrafo único, da Lei nº 14.133/2021</w:t>
        </w:r>
        <w:r w:rsidRPr="001E6DB6">
          <w:rPr>
            <w:rStyle w:val="Hyperlink"/>
            <w:color w:val="auto"/>
            <w:u w:val="none"/>
          </w:rPr>
          <w:t>.</w:t>
        </w:r>
      </w:hyperlink>
    </w:p>
    <w:p w:rsidR="00270878" w:rsidRDefault="00270878" w:rsidP="00F9178B">
      <w:pPr>
        <w:spacing w:before="120" w:after="120" w:line="288" w:lineRule="auto"/>
        <w:contextualSpacing/>
        <w:jc w:val="both"/>
      </w:pPr>
    </w:p>
    <w:p w:rsidR="00270878" w:rsidRPr="00BA61C5" w:rsidRDefault="00270878" w:rsidP="00F9178B">
      <w:pPr>
        <w:spacing w:before="120" w:after="120" w:line="288" w:lineRule="auto"/>
        <w:contextualSpacing/>
        <w:jc w:val="both"/>
      </w:pPr>
      <w:r>
        <w:t>13.6</w:t>
      </w:r>
      <w:r w:rsidRPr="00BA61C5">
        <w:t xml:space="preserve"> </w:t>
      </w:r>
      <w:r>
        <w:t>Extinto o Contrato, o</w:t>
      </w:r>
      <w:r w:rsidRPr="00BA61C5">
        <w:t xml:space="preserve"> </w:t>
      </w:r>
      <w:r w:rsidRPr="00115825">
        <w:rPr>
          <w:b/>
          <w:bCs/>
        </w:rPr>
        <w:t>CONTRATANTE</w:t>
      </w:r>
      <w:r w:rsidRPr="00BA61C5">
        <w:t xml:space="preserve"> poderá</w:t>
      </w:r>
      <w:r>
        <w:t xml:space="preserve"> ainda</w:t>
      </w:r>
      <w:r w:rsidRPr="00BA61C5">
        <w:t>:</w:t>
      </w:r>
    </w:p>
    <w:p w:rsidR="00270878" w:rsidRDefault="00270878" w:rsidP="00F9178B">
      <w:pPr>
        <w:spacing w:before="120" w:after="120" w:line="288" w:lineRule="auto"/>
        <w:contextualSpacing/>
        <w:jc w:val="both"/>
        <w:rPr>
          <w:color w:val="000000"/>
        </w:rPr>
      </w:pPr>
    </w:p>
    <w:p w:rsidR="00270878" w:rsidRDefault="00270878" w:rsidP="00F9178B">
      <w:pPr>
        <w:spacing w:before="120" w:after="120" w:line="288" w:lineRule="auto"/>
        <w:contextualSpacing/>
        <w:jc w:val="both"/>
        <w:rPr>
          <w:color w:val="000000"/>
        </w:rPr>
      </w:pPr>
      <w:r>
        <w:rPr>
          <w:color w:val="000000"/>
        </w:rPr>
        <w:t>13.6.1</w:t>
      </w:r>
      <w:r w:rsidRPr="00BA61C5">
        <w:rPr>
          <w:color w:val="000000"/>
        </w:rPr>
        <w:t xml:space="preserve"> nos casos de obrigação de pagamento de multa pelo </w:t>
      </w:r>
      <w:r w:rsidRPr="00D51138">
        <w:rPr>
          <w:b/>
          <w:bCs/>
          <w:color w:val="000000"/>
        </w:rPr>
        <w:t>CONTRATADO</w:t>
      </w:r>
      <w:r w:rsidRPr="00BA61C5">
        <w:rPr>
          <w:color w:val="000000"/>
        </w:rPr>
        <w:t xml:space="preserve">, </w:t>
      </w:r>
      <w:r w:rsidRPr="00E95C87">
        <w:rPr>
          <w:color w:val="000000"/>
        </w:rPr>
        <w:t>reter e</w:t>
      </w:r>
      <w:r>
        <w:rPr>
          <w:color w:val="000000"/>
        </w:rPr>
        <w:t xml:space="preserve"> executar</w:t>
      </w:r>
      <w:r w:rsidRPr="00BA61C5">
        <w:rPr>
          <w:color w:val="000000"/>
        </w:rPr>
        <w:t xml:space="preserve"> a garantia prestada; e</w:t>
      </w:r>
    </w:p>
    <w:p w:rsidR="00270878" w:rsidRDefault="00270878" w:rsidP="00F9178B">
      <w:pPr>
        <w:spacing w:before="120" w:line="288" w:lineRule="auto"/>
        <w:contextualSpacing/>
        <w:jc w:val="both"/>
        <w:rPr>
          <w:color w:val="000000"/>
        </w:rPr>
      </w:pPr>
    </w:p>
    <w:p w:rsidR="00270878" w:rsidRDefault="00270878" w:rsidP="00F9178B">
      <w:pPr>
        <w:spacing w:before="120" w:line="288" w:lineRule="auto"/>
        <w:contextualSpacing/>
        <w:jc w:val="both"/>
      </w:pPr>
      <w:r>
        <w:rPr>
          <w:color w:val="000000"/>
        </w:rPr>
        <w:lastRenderedPageBreak/>
        <w:t>13.6.2</w:t>
      </w:r>
      <w:r w:rsidRPr="00BA61C5">
        <w:rPr>
          <w:color w:val="000000"/>
        </w:rPr>
        <w:t xml:space="preserve"> nos casos em que houver necessidade de ressarcimento de prejuízos causados à Administração, nos termos do inciso IV do art. 139 da Lei nº 14.133</w:t>
      </w:r>
      <w:r>
        <w:rPr>
          <w:color w:val="000000"/>
        </w:rPr>
        <w:t>/</w:t>
      </w:r>
      <w:r w:rsidRPr="00BA61C5">
        <w:rPr>
          <w:color w:val="000000"/>
        </w:rPr>
        <w:t>2021, reter os eventuais créditos existentes</w:t>
      </w:r>
      <w:r w:rsidRPr="00BA61C5">
        <w:t xml:space="preserve"> em favor do </w:t>
      </w:r>
      <w:r w:rsidRPr="00D51138">
        <w:rPr>
          <w:b/>
          <w:bCs/>
          <w:color w:val="000000"/>
        </w:rPr>
        <w:t>CONTRATADO</w:t>
      </w:r>
      <w:r w:rsidRPr="00BA61C5">
        <w:t xml:space="preserve"> decorrentes do </w:t>
      </w:r>
      <w:r>
        <w:t>C</w:t>
      </w:r>
      <w:r w:rsidRPr="00BA61C5">
        <w:t>ontrato.</w:t>
      </w:r>
    </w:p>
    <w:p w:rsidR="00270878" w:rsidRDefault="00270878" w:rsidP="00F9178B">
      <w:pPr>
        <w:pStyle w:val="textojustificadorecuoprimeiralinha"/>
        <w:spacing w:before="0" w:beforeAutospacing="0" w:after="0" w:afterAutospacing="0" w:line="288" w:lineRule="auto"/>
        <w:ind w:right="-1"/>
        <w:contextualSpacing/>
        <w:jc w:val="both"/>
      </w:pPr>
    </w:p>
    <w:p w:rsidR="006F76F0" w:rsidRDefault="00270878" w:rsidP="00F9178B">
      <w:pPr>
        <w:pStyle w:val="textojustificadorecuoprimeiralinha"/>
        <w:spacing w:before="0" w:beforeAutospacing="0" w:after="0" w:afterAutospacing="0" w:line="288" w:lineRule="auto"/>
        <w:ind w:right="-1"/>
        <w:contextualSpacing/>
        <w:jc w:val="both"/>
      </w:pPr>
      <w:r w:rsidRPr="0044441D">
        <w:t xml:space="preserve">13.7 O </w:t>
      </w:r>
      <w:r>
        <w:t>C</w:t>
      </w:r>
      <w:r w:rsidRPr="0044441D">
        <w:t xml:space="preserve">ontrato poderá ser extinto caso se constate que o </w:t>
      </w:r>
      <w:r w:rsidRPr="0044441D">
        <w:rPr>
          <w:b/>
          <w:bCs/>
        </w:rPr>
        <w:t>CONTRATADO</w:t>
      </w:r>
      <w:r w:rsidRPr="0044441D">
        <w:t xml:space="preserve"> mantém vínculo de natureza técnica, comercial, econômica, financeira, trabalhista ou civil com dirigente do órgão ou entidade </w:t>
      </w:r>
      <w:r w:rsidRPr="0044441D">
        <w:rPr>
          <w:b/>
          <w:bCs/>
        </w:rPr>
        <w:t>CONTRATANTE</w:t>
      </w:r>
      <w:r w:rsidRPr="0044441D">
        <w:t xml:space="preserve"> ou com agente público que tenha desempenhado função na licitação ou atue na fiscalização ou na gestão do </w:t>
      </w:r>
      <w:r w:rsidR="001E6DB6">
        <w:t>C</w:t>
      </w:r>
      <w:r w:rsidRPr="0044441D">
        <w:t>ontrato, ou que deles seja cônjuge, companheiro ou parente em linha reta, colateral ou por afinidade, até o terceiro grau (art. 14, inciso IV, da Lei nº 14.133/2021).</w:t>
      </w:r>
    </w:p>
    <w:p w:rsidR="00270878" w:rsidRDefault="00270878" w:rsidP="00F9178B">
      <w:pPr>
        <w:pStyle w:val="textojustificadorecuoprimeiralinha"/>
        <w:spacing w:before="0" w:beforeAutospacing="0" w:after="0" w:afterAutospacing="0" w:line="288" w:lineRule="auto"/>
        <w:ind w:right="-1"/>
        <w:contextualSpacing/>
        <w:jc w:val="both"/>
      </w:pPr>
    </w:p>
    <w:p w:rsidR="00270878" w:rsidRPr="003E3B8D" w:rsidRDefault="00270878" w:rsidP="00F9178B">
      <w:pPr>
        <w:pStyle w:val="Nivel01Titulo"/>
        <w:numPr>
          <w:ilvl w:val="0"/>
          <w:numId w:val="0"/>
        </w:numPr>
        <w:tabs>
          <w:tab w:val="clear" w:pos="567"/>
          <w:tab w:val="left" w:pos="0"/>
        </w:tabs>
        <w:spacing w:before="0" w:line="288" w:lineRule="auto"/>
        <w:contextualSpacing/>
        <w:rPr>
          <w:rFonts w:ascii="Times New Roman" w:hAnsi="Times New Roman"/>
          <w:color w:val="auto"/>
          <w:sz w:val="24"/>
          <w:szCs w:val="24"/>
        </w:rPr>
      </w:pPr>
      <w:r w:rsidRPr="003E3B8D">
        <w:rPr>
          <w:rFonts w:ascii="Times New Roman" w:hAnsi="Times New Roman"/>
          <w:color w:val="auto"/>
          <w:sz w:val="24"/>
          <w:szCs w:val="24"/>
        </w:rPr>
        <w:t>CLÁUSULA DÉCIMA QUARTA – ALTERAÇÕES</w:t>
      </w:r>
    </w:p>
    <w:p w:rsidR="00270878" w:rsidRDefault="00270878" w:rsidP="00F9178B">
      <w:pPr>
        <w:spacing w:before="120" w:after="120" w:line="288" w:lineRule="auto"/>
        <w:contextualSpacing/>
        <w:jc w:val="both"/>
      </w:pPr>
      <w:r w:rsidRPr="002B5737">
        <w:t>1</w:t>
      </w:r>
      <w:r>
        <w:t>4</w:t>
      </w:r>
      <w:r w:rsidRPr="002B5737">
        <w:t>.1 Eventuais alterações contratuais reger-se-ão pela disciplina dos arts. 124 e seguintes da Lei nº 14.133</w:t>
      </w:r>
      <w:r>
        <w:t>/</w:t>
      </w:r>
      <w:r w:rsidRPr="002B5737">
        <w:t>2021.</w:t>
      </w:r>
    </w:p>
    <w:p w:rsidR="00270878" w:rsidRDefault="00270878" w:rsidP="00F9178B">
      <w:pPr>
        <w:spacing w:before="120" w:after="120" w:line="288" w:lineRule="auto"/>
        <w:contextualSpacing/>
        <w:jc w:val="both"/>
      </w:pPr>
    </w:p>
    <w:p w:rsidR="00270878" w:rsidRPr="002B5737" w:rsidRDefault="00270878" w:rsidP="00F9178B">
      <w:pPr>
        <w:spacing w:before="120" w:after="120" w:line="288" w:lineRule="auto"/>
        <w:contextualSpacing/>
        <w:jc w:val="both"/>
      </w:pPr>
      <w:r w:rsidRPr="002B5737">
        <w:t>1</w:t>
      </w:r>
      <w:r>
        <w:t>4</w:t>
      </w:r>
      <w:r w:rsidRPr="002B5737">
        <w:t xml:space="preserve">.2 O </w:t>
      </w:r>
      <w:r w:rsidRPr="00D51138">
        <w:rPr>
          <w:b/>
          <w:bCs/>
          <w:color w:val="000000"/>
        </w:rPr>
        <w:t>CONTRATADO</w:t>
      </w:r>
      <w:r w:rsidRPr="002B5737">
        <w:t xml:space="preserve"> é obrigad</w:t>
      </w:r>
      <w:r>
        <w:t>o</w:t>
      </w:r>
      <w:r w:rsidRPr="002B5737">
        <w:t xml:space="preserve"> a aceitar, nas mesmas condições contratuais, os acréscimos ou supressões que se </w:t>
      </w:r>
      <w:r w:rsidRPr="00BD2F60">
        <w:t xml:space="preserve">fizerem necessários, até o limite de 25% (vinte e cinco por cento) do valor inicial atualizado do </w:t>
      </w:r>
      <w:r>
        <w:t>C</w:t>
      </w:r>
      <w:r w:rsidRPr="00BD2F60">
        <w:t>ontrato, na forma do art. 125 da Lei nº 14.133/2021.</w:t>
      </w:r>
    </w:p>
    <w:p w:rsidR="00270878" w:rsidRDefault="00270878" w:rsidP="00F9178B">
      <w:pPr>
        <w:spacing w:before="120" w:after="120" w:line="288" w:lineRule="auto"/>
        <w:contextualSpacing/>
        <w:jc w:val="both"/>
      </w:pPr>
    </w:p>
    <w:p w:rsidR="00270878" w:rsidRDefault="00270878" w:rsidP="00F9178B">
      <w:pPr>
        <w:spacing w:before="120" w:after="120" w:line="288" w:lineRule="auto"/>
        <w:contextualSpacing/>
        <w:jc w:val="both"/>
      </w:pPr>
      <w:r>
        <w:t xml:space="preserve">14.3 </w:t>
      </w:r>
      <w:r w:rsidRPr="00AF7178">
        <w:t xml:space="preserve">As alterações contratuais deverão ser promovidas mediante celebração de termo aditivo, submetido à prévia aprovação da </w:t>
      </w:r>
      <w:r w:rsidRPr="00E95C87">
        <w:t>assessoria</w:t>
      </w:r>
      <w:r w:rsidRPr="00AF7178">
        <w:t xml:space="preserve"> jurídica do </w:t>
      </w:r>
      <w:r w:rsidRPr="00115825">
        <w:rPr>
          <w:b/>
          <w:bCs/>
        </w:rPr>
        <w:t>CONTRATANTE</w:t>
      </w:r>
      <w:r>
        <w:t>.</w:t>
      </w:r>
    </w:p>
    <w:p w:rsidR="00270878" w:rsidRDefault="00270878" w:rsidP="00F9178B">
      <w:pPr>
        <w:spacing w:before="120" w:after="120" w:line="288" w:lineRule="auto"/>
        <w:contextualSpacing/>
        <w:jc w:val="both"/>
      </w:pPr>
    </w:p>
    <w:p w:rsidR="00270878" w:rsidRDefault="00270878" w:rsidP="00F9178B">
      <w:pPr>
        <w:spacing w:before="120" w:after="120" w:line="288" w:lineRule="auto"/>
        <w:contextualSpacing/>
        <w:jc w:val="both"/>
      </w:pPr>
      <w:r w:rsidRPr="002B5737">
        <w:t>1</w:t>
      </w:r>
      <w:r>
        <w:t>4</w:t>
      </w:r>
      <w:r w:rsidRPr="002B5737">
        <w:t xml:space="preserve">.4 Registros que não caracterizam alteração do </w:t>
      </w:r>
      <w:r>
        <w:t>C</w:t>
      </w:r>
      <w:r w:rsidRPr="002B5737">
        <w:t>ontrato poderão ser realizados por simples apostila, dispensada a celebração de termo aditivo, na forma do art. 136 da Lei nº 14.133/2021.</w:t>
      </w:r>
    </w:p>
    <w:p w:rsidR="00243E68" w:rsidRPr="00496538" w:rsidRDefault="00243E68" w:rsidP="00F9178B">
      <w:pPr>
        <w:pStyle w:val="Nivel01Titulo"/>
        <w:numPr>
          <w:ilvl w:val="0"/>
          <w:numId w:val="0"/>
        </w:numPr>
        <w:spacing w:line="288" w:lineRule="auto"/>
        <w:contextualSpacing/>
        <w:rPr>
          <w:rFonts w:ascii="Times New Roman" w:hAnsi="Times New Roman"/>
          <w:color w:val="auto"/>
          <w:sz w:val="24"/>
          <w:szCs w:val="24"/>
        </w:rPr>
      </w:pPr>
      <w:r w:rsidRPr="00496538">
        <w:rPr>
          <w:rFonts w:ascii="Times New Roman" w:hAnsi="Times New Roman"/>
          <w:color w:val="auto"/>
          <w:sz w:val="24"/>
          <w:szCs w:val="24"/>
        </w:rPr>
        <w:t xml:space="preserve">CLÁUSULA DÉCIMA QUINTA – DOTAÇÃO ORÇAMENTÁRIA </w:t>
      </w:r>
    </w:p>
    <w:p w:rsidR="00243E68" w:rsidRDefault="00243E68" w:rsidP="00F9178B">
      <w:pPr>
        <w:spacing w:line="288" w:lineRule="auto"/>
        <w:contextualSpacing/>
        <w:jc w:val="both"/>
      </w:pPr>
    </w:p>
    <w:p w:rsidR="00243E68" w:rsidRPr="008C68F5" w:rsidRDefault="00243E68" w:rsidP="00F9178B">
      <w:pPr>
        <w:spacing w:line="288" w:lineRule="auto"/>
        <w:contextualSpacing/>
        <w:jc w:val="both"/>
      </w:pPr>
      <w:r w:rsidRPr="008C68F5">
        <w:t xml:space="preserve">15.1 As despesas com a execução do presente </w:t>
      </w:r>
      <w:r>
        <w:t>C</w:t>
      </w:r>
      <w:r w:rsidRPr="008C68F5">
        <w:t xml:space="preserve">ontrato correrão à conta das seguintes dotações orçamentárias, para o corrente exercício de </w:t>
      </w:r>
      <w:r w:rsidR="00F60A2A" w:rsidRPr="00F60A2A">
        <w:rPr>
          <w:color w:val="000000" w:themeColor="text1"/>
        </w:rPr>
        <w:t>2025/2026</w:t>
      </w:r>
      <w:r w:rsidRPr="008C68F5">
        <w:t>, assim classificad</w:t>
      </w:r>
      <w:r>
        <w:t>a</w:t>
      </w:r>
      <w:r w:rsidRPr="008C68F5">
        <w:t>s:</w:t>
      </w:r>
    </w:p>
    <w:p w:rsidR="00243E68" w:rsidRPr="008C68F5" w:rsidRDefault="00243E68" w:rsidP="00F9178B">
      <w:pPr>
        <w:spacing w:line="288" w:lineRule="auto"/>
        <w:contextualSpacing/>
        <w:jc w:val="both"/>
      </w:pPr>
      <w:r w:rsidRPr="008C68F5">
        <w:t>Natureza da Despesa:</w:t>
      </w:r>
      <w:r w:rsidR="00F60A2A">
        <w:t xml:space="preserve"> 339039</w:t>
      </w:r>
    </w:p>
    <w:p w:rsidR="00243E68" w:rsidRPr="008C68F5" w:rsidRDefault="00243E68" w:rsidP="00F9178B">
      <w:pPr>
        <w:spacing w:line="288" w:lineRule="auto"/>
        <w:contextualSpacing/>
        <w:jc w:val="both"/>
      </w:pPr>
      <w:r w:rsidRPr="008C68F5">
        <w:t>Fonte de Recurso:</w:t>
      </w:r>
      <w:r w:rsidR="00F60A2A">
        <w:t xml:space="preserve"> 1.500.100</w:t>
      </w:r>
    </w:p>
    <w:p w:rsidR="00243E68" w:rsidRPr="008C68F5" w:rsidRDefault="00243E68" w:rsidP="00F9178B">
      <w:pPr>
        <w:spacing w:line="288" w:lineRule="auto"/>
        <w:contextualSpacing/>
        <w:jc w:val="both"/>
      </w:pPr>
      <w:r w:rsidRPr="008C68F5">
        <w:t>Programa de Trabalho:</w:t>
      </w:r>
      <w:r w:rsidR="00F60A2A">
        <w:t xml:space="preserve"> 06.122.0002.2016</w:t>
      </w:r>
      <w:bookmarkStart w:id="3" w:name="_GoBack"/>
      <w:bookmarkEnd w:id="3"/>
    </w:p>
    <w:p w:rsidR="00243E68" w:rsidRPr="008C68F5" w:rsidRDefault="00243E68" w:rsidP="00F9178B">
      <w:pPr>
        <w:spacing w:line="288" w:lineRule="auto"/>
        <w:contextualSpacing/>
        <w:jc w:val="both"/>
      </w:pPr>
      <w:r w:rsidRPr="008C68F5">
        <w:t>Nota de Empenho:</w:t>
      </w:r>
    </w:p>
    <w:p w:rsidR="00243E68" w:rsidRDefault="00243E68" w:rsidP="00F9178B">
      <w:pPr>
        <w:pStyle w:val="Corpodetexto0"/>
        <w:spacing w:line="288" w:lineRule="auto"/>
        <w:contextualSpacing/>
        <w:jc w:val="both"/>
        <w:rPr>
          <w:rFonts w:ascii="Times New Roman" w:hAnsi="Times New Roman"/>
          <w:sz w:val="24"/>
          <w:szCs w:val="24"/>
        </w:rPr>
      </w:pPr>
    </w:p>
    <w:p w:rsidR="00243E68" w:rsidRDefault="00243E68" w:rsidP="00F9178B">
      <w:pPr>
        <w:pStyle w:val="Corpodetexto0"/>
        <w:spacing w:line="288" w:lineRule="auto"/>
        <w:contextualSpacing/>
        <w:jc w:val="both"/>
        <w:rPr>
          <w:rFonts w:ascii="Times New Roman" w:hAnsi="Times New Roman"/>
          <w:sz w:val="24"/>
          <w:szCs w:val="24"/>
        </w:rPr>
      </w:pPr>
      <w:r w:rsidRPr="00416F8F">
        <w:rPr>
          <w:rFonts w:ascii="Times New Roman" w:hAnsi="Times New Roman"/>
          <w:sz w:val="24"/>
          <w:szCs w:val="24"/>
        </w:rPr>
        <w:t>15.2 As despesas relativas aos exercícios subsequentes correrão por conta das dotações orçamentárias respectivas,</w:t>
      </w:r>
      <w:r>
        <w:rPr>
          <w:rFonts w:ascii="Times New Roman" w:hAnsi="Times New Roman"/>
          <w:sz w:val="24"/>
          <w:szCs w:val="24"/>
        </w:rPr>
        <w:t xml:space="preserve"> </w:t>
      </w:r>
      <w:r w:rsidRPr="00416F8F">
        <w:rPr>
          <w:rFonts w:ascii="Times New Roman" w:hAnsi="Times New Roman"/>
          <w:sz w:val="24"/>
          <w:szCs w:val="24"/>
        </w:rPr>
        <w:t>devendo ser empenhadas no início de cada exercício.</w:t>
      </w:r>
      <w:r w:rsidRPr="00646301">
        <w:rPr>
          <w:rFonts w:ascii="Times New Roman" w:hAnsi="Times New Roman"/>
          <w:sz w:val="24"/>
          <w:szCs w:val="24"/>
        </w:rPr>
        <w:t xml:space="preserve"> </w:t>
      </w:r>
    </w:p>
    <w:p w:rsidR="00243E68" w:rsidRDefault="00243E68" w:rsidP="00F9178B">
      <w:pPr>
        <w:pStyle w:val="Corpodetexto0"/>
        <w:spacing w:line="288" w:lineRule="auto"/>
        <w:contextualSpacing/>
        <w:jc w:val="both"/>
        <w:rPr>
          <w:rFonts w:ascii="Times New Roman" w:hAnsi="Times New Roman"/>
          <w:sz w:val="24"/>
          <w:szCs w:val="24"/>
        </w:rPr>
      </w:pPr>
    </w:p>
    <w:p w:rsidR="00243E68" w:rsidRDefault="00243E68" w:rsidP="00F9178B">
      <w:pPr>
        <w:pStyle w:val="Corpodetexto0"/>
        <w:spacing w:line="288" w:lineRule="auto"/>
        <w:contextualSpacing/>
        <w:jc w:val="both"/>
        <w:rPr>
          <w:rFonts w:ascii="Times New Roman" w:hAnsi="Times New Roman"/>
          <w:sz w:val="24"/>
        </w:rPr>
      </w:pPr>
      <w:r>
        <w:rPr>
          <w:rFonts w:ascii="Times New Roman" w:hAnsi="Times New Roman"/>
          <w:sz w:val="24"/>
        </w:rPr>
        <w:t>15.3 N</w:t>
      </w:r>
      <w:r w:rsidRPr="00D221DD">
        <w:rPr>
          <w:rFonts w:ascii="Times New Roman" w:hAnsi="Times New Roman"/>
          <w:sz w:val="24"/>
        </w:rPr>
        <w:t>o início da contratação e de cada exercício</w:t>
      </w:r>
      <w:r>
        <w:rPr>
          <w:rFonts w:ascii="Times New Roman" w:hAnsi="Times New Roman"/>
          <w:sz w:val="24"/>
        </w:rPr>
        <w:t xml:space="preserve"> deverá ser atestada a </w:t>
      </w:r>
      <w:r w:rsidRPr="00D221DD">
        <w:rPr>
          <w:rFonts w:ascii="Times New Roman" w:hAnsi="Times New Roman"/>
          <w:sz w:val="24"/>
        </w:rPr>
        <w:t>existência de créditos orçamentários vinculados à contratação e a vantagem em sua manutenção</w:t>
      </w:r>
      <w:r>
        <w:rPr>
          <w:rFonts w:ascii="Times New Roman" w:hAnsi="Times New Roman"/>
          <w:sz w:val="24"/>
        </w:rPr>
        <w:t xml:space="preserve">, na </w:t>
      </w:r>
      <w:r w:rsidRPr="001023F7">
        <w:rPr>
          <w:rFonts w:ascii="Times New Roman" w:hAnsi="Times New Roman"/>
          <w:sz w:val="24"/>
        </w:rPr>
        <w:t xml:space="preserve">forma do art. </w:t>
      </w:r>
      <w:r w:rsidR="004C30AE" w:rsidRPr="001023F7">
        <w:rPr>
          <w:rFonts w:ascii="Times New Roman" w:hAnsi="Times New Roman"/>
          <w:sz w:val="24"/>
        </w:rPr>
        <w:t xml:space="preserve">105 ou </w:t>
      </w:r>
      <w:r w:rsidRPr="001023F7">
        <w:rPr>
          <w:rFonts w:ascii="Times New Roman" w:hAnsi="Times New Roman"/>
          <w:sz w:val="24"/>
        </w:rPr>
        <w:t>106, II, da Lei</w:t>
      </w:r>
      <w:r w:rsidRPr="00D221DD">
        <w:rPr>
          <w:rFonts w:ascii="Times New Roman" w:hAnsi="Times New Roman"/>
          <w:sz w:val="24"/>
        </w:rPr>
        <w:t xml:space="preserve"> nº 14.133/</w:t>
      </w:r>
      <w:r>
        <w:rPr>
          <w:rFonts w:ascii="Times New Roman" w:hAnsi="Times New Roman"/>
          <w:sz w:val="24"/>
        </w:rPr>
        <w:t>20</w:t>
      </w:r>
      <w:r w:rsidRPr="00D221DD">
        <w:rPr>
          <w:rFonts w:ascii="Times New Roman" w:hAnsi="Times New Roman"/>
          <w:sz w:val="24"/>
        </w:rPr>
        <w:t>21</w:t>
      </w:r>
      <w:r>
        <w:rPr>
          <w:rFonts w:ascii="Times New Roman" w:hAnsi="Times New Roman"/>
          <w:sz w:val="24"/>
        </w:rPr>
        <w:t>.</w:t>
      </w:r>
    </w:p>
    <w:p w:rsidR="00243E68" w:rsidRPr="002B5737" w:rsidRDefault="00243E68" w:rsidP="00EC44A9">
      <w:pPr>
        <w:pStyle w:val="Nivel01Titulo"/>
        <w:numPr>
          <w:ilvl w:val="0"/>
          <w:numId w:val="0"/>
        </w:numPr>
        <w:tabs>
          <w:tab w:val="clear" w:pos="567"/>
        </w:tabs>
        <w:spacing w:line="288" w:lineRule="auto"/>
        <w:contextualSpacing/>
        <w:rPr>
          <w:rFonts w:ascii="Times New Roman" w:hAnsi="Times New Roman"/>
          <w:sz w:val="24"/>
          <w:szCs w:val="24"/>
        </w:rPr>
      </w:pPr>
      <w:r w:rsidRPr="00F650F2">
        <w:rPr>
          <w:rFonts w:ascii="Times New Roman" w:hAnsi="Times New Roman"/>
          <w:color w:val="auto"/>
          <w:sz w:val="24"/>
          <w:szCs w:val="24"/>
        </w:rPr>
        <w:lastRenderedPageBreak/>
        <w:t xml:space="preserve">CLÁUSULA DÉCIMA SEXTA – DOS CASOS OMISSOS </w:t>
      </w:r>
    </w:p>
    <w:p w:rsidR="00243E68" w:rsidRPr="002B5737" w:rsidRDefault="00243E68" w:rsidP="00EC44A9">
      <w:pPr>
        <w:spacing w:before="120" w:after="120" w:line="288" w:lineRule="auto"/>
        <w:contextualSpacing/>
        <w:jc w:val="both"/>
      </w:pPr>
      <w:r w:rsidRPr="002B5737">
        <w:t>1</w:t>
      </w:r>
      <w:r>
        <w:t>6</w:t>
      </w:r>
      <w:r w:rsidRPr="002B5737">
        <w:t xml:space="preserve">.1 Os casos omissos serão decididos pelo </w:t>
      </w:r>
      <w:r w:rsidRPr="007E044B">
        <w:rPr>
          <w:b/>
          <w:bCs/>
        </w:rPr>
        <w:t>CONTRATANTE</w:t>
      </w:r>
      <w:r w:rsidRPr="00BD2F60">
        <w:t>, segundo as disposições contidas na Lei nº 14.133/2021 e demais normas federais e estaduais aplicáveis e, subsidiariamente, segundo as disposições contidas na Lei nº 8.078/1990 – Código de Defesa do Consumidor – e normas e princípios gerais dos contratos.</w:t>
      </w:r>
    </w:p>
    <w:p w:rsidR="00243E68" w:rsidRDefault="00243E68" w:rsidP="00EC44A9">
      <w:pPr>
        <w:pStyle w:val="Nivel01Titulo"/>
        <w:numPr>
          <w:ilvl w:val="0"/>
          <w:numId w:val="0"/>
        </w:numPr>
        <w:tabs>
          <w:tab w:val="clear" w:pos="567"/>
          <w:tab w:val="left" w:pos="0"/>
        </w:tabs>
        <w:spacing w:before="0" w:line="288" w:lineRule="auto"/>
        <w:contextualSpacing/>
        <w:rPr>
          <w:rFonts w:ascii="Times New Roman" w:hAnsi="Times New Roman"/>
          <w:color w:val="auto"/>
          <w:sz w:val="24"/>
          <w:szCs w:val="24"/>
        </w:rPr>
      </w:pPr>
    </w:p>
    <w:p w:rsidR="00243E68" w:rsidRPr="00BD2F60" w:rsidRDefault="00243E68" w:rsidP="00EC44A9">
      <w:pPr>
        <w:pStyle w:val="Nivel01Titulo"/>
        <w:numPr>
          <w:ilvl w:val="0"/>
          <w:numId w:val="0"/>
        </w:numPr>
        <w:tabs>
          <w:tab w:val="clear" w:pos="567"/>
          <w:tab w:val="left" w:pos="0"/>
        </w:tabs>
        <w:spacing w:before="0" w:line="288" w:lineRule="auto"/>
        <w:contextualSpacing/>
        <w:rPr>
          <w:rFonts w:ascii="Times New Roman" w:hAnsi="Times New Roman"/>
          <w:color w:val="auto"/>
          <w:sz w:val="24"/>
          <w:szCs w:val="24"/>
        </w:rPr>
      </w:pPr>
      <w:r w:rsidRPr="00BD2F60">
        <w:rPr>
          <w:rFonts w:ascii="Times New Roman" w:hAnsi="Times New Roman"/>
          <w:color w:val="auto"/>
          <w:sz w:val="24"/>
          <w:szCs w:val="24"/>
        </w:rPr>
        <w:t>CLÁUSULA DÉCIMA SÉTIMA – PUBLICAÇÃO E CONTROLE DO CONTRATO</w:t>
      </w:r>
    </w:p>
    <w:p w:rsidR="00243E68" w:rsidRPr="00BD2F60" w:rsidRDefault="00243E68" w:rsidP="00EC44A9">
      <w:pPr>
        <w:spacing w:line="288" w:lineRule="auto"/>
        <w:contextualSpacing/>
        <w:jc w:val="both"/>
      </w:pPr>
    </w:p>
    <w:p w:rsidR="00243E68" w:rsidRPr="00220DA7" w:rsidRDefault="00243E68" w:rsidP="00EC44A9">
      <w:pPr>
        <w:spacing w:line="288" w:lineRule="auto"/>
        <w:contextualSpacing/>
        <w:jc w:val="both"/>
      </w:pPr>
      <w:r w:rsidRPr="00BD2F60">
        <w:t xml:space="preserve">17.1 Incumbirá ao </w:t>
      </w:r>
      <w:r w:rsidRPr="007E044B">
        <w:rPr>
          <w:b/>
          <w:bCs/>
        </w:rPr>
        <w:t>CONTRATANTE</w:t>
      </w:r>
      <w:r w:rsidRPr="00BD2F60">
        <w:t xml:space="preserve"> divulgar o presente instrumento no Portal Nacional de Contratações Públicas (PNCP), na forma prevista no </w:t>
      </w:r>
      <w:hyperlink r:id="rId16" w:anchor="art94" w:history="1">
        <w:r w:rsidRPr="00220DA7">
          <w:rPr>
            <w:rStyle w:val="Hyperlink"/>
            <w:color w:val="auto"/>
            <w:u w:val="none"/>
          </w:rPr>
          <w:t>art. 94 da Lei nº 14.133/2021</w:t>
        </w:r>
      </w:hyperlink>
      <w:r w:rsidRPr="00220DA7">
        <w:t xml:space="preserve">, bem como no respectivo sítio oficial na Internet, em atenção ao </w:t>
      </w:r>
      <w:hyperlink r:id="rId17" w:anchor="art8§2" w:history="1">
        <w:r w:rsidRPr="00220DA7">
          <w:rPr>
            <w:rStyle w:val="Hyperlink"/>
            <w:color w:val="auto"/>
            <w:u w:val="none"/>
          </w:rPr>
          <w:t>art. 8º, §2º, da Lei nº 12.527, de 18 de novembro de 2011</w:t>
        </w:r>
      </w:hyperlink>
      <w:r w:rsidRPr="00220DA7">
        <w:rPr>
          <w:rStyle w:val="Hyperlink"/>
          <w:color w:val="auto"/>
          <w:u w:val="none"/>
        </w:rPr>
        <w:t xml:space="preserve">, e publicar extrato da contratação no Diário Oficial do Estado, em atenção ao </w:t>
      </w:r>
      <w:r w:rsidRPr="00220DA7">
        <w:t>art. 2º, §2º, da Lei nº 5.427/2009</w:t>
      </w:r>
      <w:r w:rsidRPr="00220DA7">
        <w:rPr>
          <w:rStyle w:val="Hyperlink"/>
          <w:color w:val="auto"/>
          <w:u w:val="none"/>
        </w:rPr>
        <w:t>.</w:t>
      </w:r>
    </w:p>
    <w:p w:rsidR="00243E68" w:rsidRPr="00BD2F60" w:rsidRDefault="00243E68" w:rsidP="00F9178B">
      <w:pPr>
        <w:spacing w:line="288" w:lineRule="auto"/>
        <w:contextualSpacing/>
        <w:jc w:val="both"/>
      </w:pPr>
    </w:p>
    <w:p w:rsidR="00243E68" w:rsidRPr="00BD2F60" w:rsidRDefault="00243E68" w:rsidP="00F9178B">
      <w:pPr>
        <w:spacing w:line="288" w:lineRule="auto"/>
        <w:contextualSpacing/>
        <w:jc w:val="both"/>
      </w:pPr>
      <w:r w:rsidRPr="00BD2F60">
        <w:t xml:space="preserve">17.1.1 A divulgação do </w:t>
      </w:r>
      <w:r>
        <w:t>C</w:t>
      </w:r>
      <w:r w:rsidRPr="00BD2F60">
        <w:t>ontrato e de seus aditamentos no Portal Nacional de Contratações Públicas – PNCP, condição indispensável para sua eficácia, deverá ocorrer nos prazos estipulados pelo art. 94 da Lei nº 14.133/2021.</w:t>
      </w:r>
    </w:p>
    <w:p w:rsidR="00243E68" w:rsidRPr="00BD2F60" w:rsidRDefault="00243E68" w:rsidP="00F9178B">
      <w:pPr>
        <w:spacing w:line="288" w:lineRule="auto"/>
        <w:contextualSpacing/>
        <w:jc w:val="both"/>
      </w:pPr>
    </w:p>
    <w:p w:rsidR="00243E68" w:rsidRPr="00BD2F60" w:rsidRDefault="00243E68" w:rsidP="00F9178B">
      <w:pPr>
        <w:spacing w:line="288" w:lineRule="auto"/>
        <w:contextualSpacing/>
        <w:jc w:val="both"/>
      </w:pPr>
      <w:r w:rsidRPr="00BD2F60">
        <w:t xml:space="preserve">17.2 O </w:t>
      </w:r>
      <w:r w:rsidRPr="007E044B">
        <w:rPr>
          <w:b/>
          <w:bCs/>
        </w:rPr>
        <w:t>CONTRATANTE</w:t>
      </w:r>
      <w:r w:rsidRPr="00BD2F60">
        <w:t xml:space="preserve"> deverá adotar as providências necessárias para dar conhecimento da contratação, junto ao Tribunal de Contas do Estado.</w:t>
      </w:r>
    </w:p>
    <w:p w:rsidR="00243E68" w:rsidRDefault="00243E68" w:rsidP="00F9178B">
      <w:pPr>
        <w:pStyle w:val="Corpodetexto0"/>
        <w:spacing w:line="288" w:lineRule="auto"/>
        <w:contextualSpacing/>
        <w:jc w:val="both"/>
        <w:rPr>
          <w:rFonts w:ascii="Times New Roman" w:hAnsi="Times New Roman"/>
          <w:b/>
          <w:bCs/>
          <w:sz w:val="24"/>
          <w:szCs w:val="24"/>
        </w:rPr>
      </w:pPr>
    </w:p>
    <w:p w:rsidR="007D171B" w:rsidRPr="00BD2F60" w:rsidRDefault="007D171B" w:rsidP="00F9178B">
      <w:pPr>
        <w:pStyle w:val="Nivel01Titulo"/>
        <w:numPr>
          <w:ilvl w:val="0"/>
          <w:numId w:val="0"/>
        </w:numPr>
        <w:spacing w:before="0" w:line="288" w:lineRule="auto"/>
        <w:contextualSpacing/>
        <w:rPr>
          <w:rFonts w:ascii="Times New Roman" w:hAnsi="Times New Roman"/>
          <w:color w:val="auto"/>
          <w:sz w:val="24"/>
          <w:szCs w:val="24"/>
        </w:rPr>
      </w:pPr>
      <w:r w:rsidRPr="00BD2F60">
        <w:rPr>
          <w:rFonts w:ascii="Times New Roman" w:hAnsi="Times New Roman"/>
          <w:color w:val="auto"/>
          <w:sz w:val="24"/>
          <w:szCs w:val="24"/>
        </w:rPr>
        <w:t xml:space="preserve">CLÁUSULA DÉCIMA OITAVA – FORO </w:t>
      </w:r>
    </w:p>
    <w:p w:rsidR="007D171B" w:rsidRDefault="007D171B" w:rsidP="00F9178B">
      <w:pPr>
        <w:spacing w:line="288" w:lineRule="auto"/>
        <w:contextualSpacing/>
        <w:jc w:val="both"/>
      </w:pPr>
    </w:p>
    <w:p w:rsidR="007D171B" w:rsidRPr="00BD2F60" w:rsidRDefault="007D171B" w:rsidP="00F9178B">
      <w:pPr>
        <w:spacing w:line="288" w:lineRule="auto"/>
        <w:contextualSpacing/>
        <w:jc w:val="both"/>
      </w:pPr>
      <w:r w:rsidRPr="00BD2F60">
        <w:t xml:space="preserve">18.1 Fica eleito o Foro da Cidade do Rio de Janeiro, comarca da Capital, para dirimir qualquer litígio decorrente do presente </w:t>
      </w:r>
      <w:r>
        <w:t>C</w:t>
      </w:r>
      <w:r w:rsidRPr="00BD2F60">
        <w:t xml:space="preserve">ontrato que não possa ser resolvido por meio amigável, com expressa renúncia a qualquer outro, por mais privilegiado que seja. </w:t>
      </w:r>
    </w:p>
    <w:p w:rsidR="007D171B" w:rsidRDefault="007D171B" w:rsidP="00F9178B">
      <w:pPr>
        <w:spacing w:line="288" w:lineRule="auto"/>
        <w:contextualSpacing/>
        <w:jc w:val="both"/>
      </w:pPr>
    </w:p>
    <w:p w:rsidR="007D171B" w:rsidRPr="00BD2F60" w:rsidRDefault="007D171B" w:rsidP="00F9178B">
      <w:pPr>
        <w:spacing w:line="288" w:lineRule="auto"/>
        <w:contextualSpacing/>
        <w:jc w:val="both"/>
      </w:pPr>
      <w:r w:rsidRPr="00BD2F60">
        <w:t xml:space="preserve">E, por estarem assim acordes em todas as condições e cláusulas estabelecidas neste </w:t>
      </w:r>
      <w:r>
        <w:t>C</w:t>
      </w:r>
      <w:r w:rsidRPr="00BD2F60">
        <w:t>ontrato, firmam as partes o presente instrumento, depois de achado conforme, em presença d</w:t>
      </w:r>
      <w:r>
        <w:t>as</w:t>
      </w:r>
      <w:r w:rsidRPr="00BD2F60">
        <w:t xml:space="preserve"> testemunhas abaixo firmadas.</w:t>
      </w:r>
    </w:p>
    <w:p w:rsidR="007D171B" w:rsidRPr="00BD2F60" w:rsidRDefault="007D171B" w:rsidP="007D171B">
      <w:pPr>
        <w:spacing w:line="288" w:lineRule="auto"/>
        <w:contextualSpacing/>
        <w:jc w:val="both"/>
      </w:pPr>
    </w:p>
    <w:p w:rsidR="003B37C5" w:rsidRPr="001E6DB6" w:rsidRDefault="003B37C5" w:rsidP="003B37C5">
      <w:pPr>
        <w:pStyle w:val="Nivel2"/>
        <w:spacing w:before="0" w:after="0" w:line="288" w:lineRule="auto"/>
        <w:ind w:left="0" w:firstLine="567"/>
        <w:contextualSpacing/>
        <w:jc w:val="center"/>
        <w:rPr>
          <w:rFonts w:ascii="Times New Roman" w:hAnsi="Times New Roman" w:cs="Times New Roman"/>
          <w:color w:val="auto"/>
          <w:sz w:val="24"/>
          <w:szCs w:val="24"/>
        </w:rPr>
      </w:pPr>
      <w:r w:rsidRPr="001E6DB6">
        <w:rPr>
          <w:rFonts w:ascii="Times New Roman" w:hAnsi="Times New Roman" w:cs="Times New Roman"/>
          <w:color w:val="FF0000"/>
          <w:sz w:val="24"/>
          <w:szCs w:val="24"/>
        </w:rPr>
        <w:t>[Local]</w:t>
      </w:r>
      <w:r w:rsidRPr="001E6DB6">
        <w:rPr>
          <w:rFonts w:ascii="Times New Roman" w:hAnsi="Times New Roman" w:cs="Times New Roman"/>
          <w:color w:val="auto"/>
          <w:sz w:val="24"/>
          <w:szCs w:val="24"/>
        </w:rPr>
        <w:t>,</w:t>
      </w:r>
      <w:r w:rsidRPr="001E6DB6">
        <w:rPr>
          <w:rFonts w:ascii="Times New Roman" w:hAnsi="Times New Roman" w:cs="Times New Roman"/>
          <w:color w:val="FF0000"/>
          <w:sz w:val="24"/>
          <w:szCs w:val="24"/>
        </w:rPr>
        <w:t xml:space="preserve"> [dia] </w:t>
      </w:r>
      <w:r w:rsidRPr="001E6DB6">
        <w:rPr>
          <w:rFonts w:ascii="Times New Roman" w:hAnsi="Times New Roman" w:cs="Times New Roman"/>
          <w:color w:val="auto"/>
          <w:sz w:val="24"/>
          <w:szCs w:val="24"/>
        </w:rPr>
        <w:t>de</w:t>
      </w:r>
      <w:r w:rsidRPr="001E6DB6">
        <w:rPr>
          <w:rFonts w:ascii="Times New Roman" w:hAnsi="Times New Roman" w:cs="Times New Roman"/>
          <w:color w:val="FF0000"/>
          <w:sz w:val="24"/>
          <w:szCs w:val="24"/>
        </w:rPr>
        <w:t xml:space="preserve"> [mês] </w:t>
      </w:r>
      <w:r w:rsidRPr="001E6DB6">
        <w:rPr>
          <w:rFonts w:ascii="Times New Roman" w:hAnsi="Times New Roman" w:cs="Times New Roman"/>
          <w:color w:val="auto"/>
          <w:sz w:val="24"/>
          <w:szCs w:val="24"/>
        </w:rPr>
        <w:t>de</w:t>
      </w:r>
      <w:r w:rsidRPr="001E6DB6">
        <w:rPr>
          <w:rFonts w:ascii="Times New Roman" w:hAnsi="Times New Roman" w:cs="Times New Roman"/>
          <w:color w:val="FF0000"/>
          <w:sz w:val="24"/>
          <w:szCs w:val="24"/>
        </w:rPr>
        <w:t xml:space="preserve"> [ano]</w:t>
      </w:r>
      <w:r w:rsidRPr="001E6DB6">
        <w:rPr>
          <w:rFonts w:ascii="Times New Roman" w:hAnsi="Times New Roman" w:cs="Times New Roman"/>
          <w:color w:val="auto"/>
          <w:sz w:val="24"/>
          <w:szCs w:val="24"/>
        </w:rPr>
        <w:t>.</w:t>
      </w:r>
    </w:p>
    <w:p w:rsidR="003B37C5" w:rsidRPr="000F2F15" w:rsidRDefault="003B37C5" w:rsidP="003B37C5">
      <w:pPr>
        <w:spacing w:line="288" w:lineRule="auto"/>
        <w:ind w:firstLine="567"/>
        <w:contextualSpacing/>
        <w:jc w:val="center"/>
        <w:rPr>
          <w:bCs/>
        </w:rPr>
      </w:pPr>
      <w:r w:rsidRPr="000F2F15">
        <w:rPr>
          <w:bCs/>
        </w:rPr>
        <w:t>_________________________</w:t>
      </w:r>
    </w:p>
    <w:p w:rsidR="003B37C5" w:rsidRPr="000F2F15" w:rsidRDefault="003B37C5" w:rsidP="003B37C5">
      <w:pPr>
        <w:spacing w:line="288" w:lineRule="auto"/>
        <w:ind w:firstLine="567"/>
        <w:contextualSpacing/>
        <w:jc w:val="center"/>
        <w:rPr>
          <w:bCs/>
        </w:rPr>
      </w:pPr>
      <w:r w:rsidRPr="000F2F15">
        <w:rPr>
          <w:bCs/>
        </w:rPr>
        <w:t>Representante legal do CONTRATANTE</w:t>
      </w:r>
    </w:p>
    <w:p w:rsidR="003B37C5" w:rsidRPr="000F2F15" w:rsidRDefault="003B37C5" w:rsidP="003B37C5">
      <w:pPr>
        <w:spacing w:line="288" w:lineRule="auto"/>
        <w:ind w:firstLine="567"/>
        <w:contextualSpacing/>
        <w:jc w:val="center"/>
      </w:pPr>
      <w:r w:rsidRPr="000F2F15">
        <w:t>_________________________</w:t>
      </w:r>
    </w:p>
    <w:p w:rsidR="003B37C5" w:rsidRPr="000F2F15" w:rsidRDefault="003B37C5" w:rsidP="003B37C5">
      <w:pPr>
        <w:spacing w:line="288" w:lineRule="auto"/>
        <w:ind w:firstLine="567"/>
        <w:contextualSpacing/>
        <w:jc w:val="center"/>
      </w:pPr>
      <w:r w:rsidRPr="000F2F15">
        <w:rPr>
          <w:bCs/>
        </w:rPr>
        <w:t>Representante</w:t>
      </w:r>
      <w:r w:rsidRPr="000F2F15">
        <w:t xml:space="preserve"> legal do CONTRATADO</w:t>
      </w:r>
    </w:p>
    <w:p w:rsidR="003B37C5" w:rsidRPr="001E6DB6" w:rsidRDefault="003B37C5" w:rsidP="003B37C5">
      <w:pPr>
        <w:spacing w:line="288" w:lineRule="auto"/>
        <w:contextualSpacing/>
        <w:jc w:val="both"/>
        <w:rPr>
          <w:color w:val="FF0000"/>
        </w:rPr>
      </w:pPr>
      <w:r w:rsidRPr="001E6DB6">
        <w:rPr>
          <w:color w:val="FF0000"/>
        </w:rPr>
        <w:t>TESTEMUNHAS:</w:t>
      </w:r>
    </w:p>
    <w:p w:rsidR="003B37C5" w:rsidRPr="001E6DB6" w:rsidRDefault="003B37C5" w:rsidP="003B37C5">
      <w:pPr>
        <w:spacing w:line="288" w:lineRule="auto"/>
        <w:contextualSpacing/>
        <w:rPr>
          <w:color w:val="FF0000"/>
        </w:rPr>
      </w:pPr>
      <w:r w:rsidRPr="001E6DB6">
        <w:rPr>
          <w:color w:val="FF0000"/>
        </w:rPr>
        <w:t>1-</w:t>
      </w:r>
    </w:p>
    <w:p w:rsidR="003B37C5" w:rsidRPr="000F2F15" w:rsidRDefault="003B37C5" w:rsidP="003B37C5">
      <w:pPr>
        <w:spacing w:line="288" w:lineRule="auto"/>
        <w:contextualSpacing/>
      </w:pPr>
      <w:r w:rsidRPr="001E6DB6">
        <w:rPr>
          <w:color w:val="FF0000"/>
        </w:rPr>
        <w:t>2-</w:t>
      </w:r>
      <w:r w:rsidRPr="000F2F15">
        <w:rPr>
          <w:i/>
          <w:iCs/>
          <w:color w:val="FF0000"/>
        </w:rPr>
        <w:t xml:space="preserve"> </w:t>
      </w:r>
    </w:p>
    <w:p w:rsidR="00243E68" w:rsidRPr="00996066" w:rsidRDefault="00243E68" w:rsidP="003B37C5">
      <w:pPr>
        <w:spacing w:line="288" w:lineRule="auto"/>
        <w:contextualSpacing/>
        <w:jc w:val="center"/>
        <w:rPr>
          <w:rFonts w:eastAsia="Calibri"/>
          <w:b/>
          <w:bCs/>
          <w:lang w:eastAsia="en-US"/>
        </w:rPr>
      </w:pPr>
    </w:p>
    <w:sectPr w:rsidR="00243E68" w:rsidRPr="00996066" w:rsidSect="00752659">
      <w:headerReference w:type="default" r:id="rId18"/>
      <w:footerReference w:type="default" r:id="rId19"/>
      <w:headerReference w:type="first" r:id="rId20"/>
      <w:footerReference w:type="first" r:id="rId21"/>
      <w:pgSz w:w="11906" w:h="16838"/>
      <w:pgMar w:top="1135" w:right="1134" w:bottom="1134" w:left="1985"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7351" w:rsidRDefault="00407351">
      <w:r>
        <w:separator/>
      </w:r>
    </w:p>
  </w:endnote>
  <w:endnote w:type="continuationSeparator" w:id="0">
    <w:p w:rsidR="00407351" w:rsidRDefault="00407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B9D" w:rsidRDefault="005B5B9D" w:rsidP="00CD5362">
    <w:pPr>
      <w:pStyle w:val="Rodap"/>
    </w:pPr>
  </w:p>
  <w:p w:rsidR="005B5B9D" w:rsidRPr="00F248D5" w:rsidRDefault="005B5B9D" w:rsidP="00F248D5">
    <w:pPr>
      <w:pStyle w:val="Rodap"/>
      <w:jc w:val="right"/>
      <w:rPr>
        <w:sz w:val="16"/>
        <w:szCs w:val="16"/>
      </w:rPr>
    </w:pPr>
    <w:r w:rsidRPr="00F248D5">
      <w:rPr>
        <w:sz w:val="16"/>
        <w:szCs w:val="16"/>
      </w:rPr>
      <w:fldChar w:fldCharType="begin"/>
    </w:r>
    <w:r w:rsidRPr="00F248D5">
      <w:rPr>
        <w:sz w:val="16"/>
        <w:szCs w:val="16"/>
      </w:rPr>
      <w:instrText xml:space="preserve"> PAGE   \* MERGEFORMAT </w:instrText>
    </w:r>
    <w:r w:rsidRPr="00F248D5">
      <w:rPr>
        <w:sz w:val="16"/>
        <w:szCs w:val="16"/>
      </w:rPr>
      <w:fldChar w:fldCharType="separate"/>
    </w:r>
    <w:r w:rsidR="00DC5F6C">
      <w:rPr>
        <w:noProof/>
        <w:sz w:val="16"/>
        <w:szCs w:val="16"/>
      </w:rPr>
      <w:t>3</w:t>
    </w:r>
    <w:r w:rsidRPr="00F248D5">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985" w:rsidRPr="005C1B48" w:rsidRDefault="00324985" w:rsidP="00324985">
    <w:pPr>
      <w:pStyle w:val="Rodap"/>
      <w:jc w:val="both"/>
      <w:rPr>
        <w:sz w:val="20"/>
        <w:szCs w:val="20"/>
      </w:rPr>
    </w:pPr>
    <w:r w:rsidRPr="005C1B48">
      <w:rPr>
        <w:sz w:val="20"/>
        <w:szCs w:val="20"/>
      </w:rPr>
      <w:t xml:space="preserve">Minuta padronizada de contrato de </w:t>
    </w:r>
    <w:r>
      <w:rPr>
        <w:sz w:val="20"/>
        <w:szCs w:val="20"/>
      </w:rPr>
      <w:t>prestação de serviços sem dedica</w:t>
    </w:r>
    <w:r w:rsidRPr="005C1B48">
      <w:rPr>
        <w:sz w:val="20"/>
        <w:szCs w:val="20"/>
      </w:rPr>
      <w:t xml:space="preserve">ção </w:t>
    </w:r>
    <w:r>
      <w:rPr>
        <w:sz w:val="20"/>
        <w:szCs w:val="20"/>
      </w:rPr>
      <w:t xml:space="preserve">exclusiva de mão de obra </w:t>
    </w:r>
    <w:r w:rsidRPr="005C1B48">
      <w:rPr>
        <w:sz w:val="20"/>
        <w:szCs w:val="20"/>
      </w:rPr>
      <w:t xml:space="preserve">PGE/RJ – versão </w:t>
    </w:r>
    <w:r w:rsidR="004B5D4F">
      <w:rPr>
        <w:sz w:val="20"/>
        <w:szCs w:val="20"/>
      </w:rPr>
      <w:t>março/2025</w:t>
    </w:r>
  </w:p>
  <w:p w:rsidR="00324985" w:rsidRDefault="0032498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7351" w:rsidRDefault="00407351">
      <w:r>
        <w:separator/>
      </w:r>
    </w:p>
  </w:footnote>
  <w:footnote w:type="continuationSeparator" w:id="0">
    <w:p w:rsidR="00407351" w:rsidRDefault="00407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B9D" w:rsidRDefault="005B5B9D" w:rsidP="00F248D5">
    <w:pPr>
      <w:tabs>
        <w:tab w:val="left" w:pos="2760"/>
        <w:tab w:val="center" w:pos="4419"/>
      </w:tabs>
      <w:spacing w:line="360" w:lineRule="atLeast"/>
      <w:jc w:val="center"/>
      <w:rPr>
        <w:sz w:val="21"/>
        <w:szCs w:val="20"/>
      </w:rPr>
    </w:pPr>
  </w:p>
  <w:p w:rsidR="005B5B9D" w:rsidRDefault="005B5B9D" w:rsidP="00CD5362">
    <w:pPr>
      <w:pStyle w:val="Cabealh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985" w:rsidRDefault="007C4512" w:rsidP="00324985">
    <w:pPr>
      <w:pStyle w:val="Cabealho"/>
      <w:jc w:val="center"/>
    </w:pPr>
    <w:r w:rsidRPr="00710F96">
      <w:rPr>
        <w:noProof/>
      </w:rPr>
      <w:drawing>
        <wp:inline distT="0" distB="0" distL="0" distR="0">
          <wp:extent cx="848360" cy="81534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8153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01A4D"/>
    <w:multiLevelType w:val="multilevel"/>
    <w:tmpl w:val="BE38E67C"/>
    <w:lvl w:ilvl="0">
      <w:start w:val="1"/>
      <w:numFmt w:val="lowerLetter"/>
      <w:lvlText w:val="%1)"/>
      <w:lvlJc w:val="left"/>
      <w:pPr>
        <w:tabs>
          <w:tab w:val="num" w:pos="-218"/>
        </w:tabs>
        <w:ind w:left="502" w:hanging="360"/>
      </w:pPr>
      <w:rPr>
        <w:b w:val="0"/>
        <w:bCs/>
        <w:color w:val="FF0000"/>
      </w:rPr>
    </w:lvl>
    <w:lvl w:ilvl="1">
      <w:start w:val="1"/>
      <w:numFmt w:val="lowerLetter"/>
      <w:lvlText w:val="%2."/>
      <w:lvlJc w:val="left"/>
      <w:pPr>
        <w:tabs>
          <w:tab w:val="num" w:pos="-218"/>
        </w:tabs>
        <w:ind w:left="1222" w:hanging="360"/>
      </w:pPr>
    </w:lvl>
    <w:lvl w:ilvl="2">
      <w:start w:val="1"/>
      <w:numFmt w:val="lowerRoman"/>
      <w:lvlText w:val="%3."/>
      <w:lvlJc w:val="right"/>
      <w:pPr>
        <w:tabs>
          <w:tab w:val="num" w:pos="-218"/>
        </w:tabs>
        <w:ind w:left="1942" w:hanging="180"/>
      </w:pPr>
    </w:lvl>
    <w:lvl w:ilvl="3">
      <w:start w:val="1"/>
      <w:numFmt w:val="decimal"/>
      <w:lvlText w:val="%4."/>
      <w:lvlJc w:val="left"/>
      <w:pPr>
        <w:tabs>
          <w:tab w:val="num" w:pos="-218"/>
        </w:tabs>
        <w:ind w:left="2662" w:hanging="360"/>
      </w:pPr>
    </w:lvl>
    <w:lvl w:ilvl="4">
      <w:start w:val="1"/>
      <w:numFmt w:val="lowerLetter"/>
      <w:lvlText w:val="%5."/>
      <w:lvlJc w:val="left"/>
      <w:pPr>
        <w:tabs>
          <w:tab w:val="num" w:pos="-218"/>
        </w:tabs>
        <w:ind w:left="3382" w:hanging="360"/>
      </w:pPr>
    </w:lvl>
    <w:lvl w:ilvl="5">
      <w:start w:val="1"/>
      <w:numFmt w:val="lowerRoman"/>
      <w:lvlText w:val="%6."/>
      <w:lvlJc w:val="right"/>
      <w:pPr>
        <w:tabs>
          <w:tab w:val="num" w:pos="-218"/>
        </w:tabs>
        <w:ind w:left="4102" w:hanging="180"/>
      </w:pPr>
    </w:lvl>
    <w:lvl w:ilvl="6">
      <w:start w:val="1"/>
      <w:numFmt w:val="decimal"/>
      <w:lvlText w:val="%7."/>
      <w:lvlJc w:val="left"/>
      <w:pPr>
        <w:tabs>
          <w:tab w:val="num" w:pos="-218"/>
        </w:tabs>
        <w:ind w:left="4822" w:hanging="360"/>
      </w:pPr>
    </w:lvl>
    <w:lvl w:ilvl="7">
      <w:start w:val="1"/>
      <w:numFmt w:val="lowerLetter"/>
      <w:lvlText w:val="%8."/>
      <w:lvlJc w:val="left"/>
      <w:pPr>
        <w:tabs>
          <w:tab w:val="num" w:pos="-218"/>
        </w:tabs>
        <w:ind w:left="5542" w:hanging="360"/>
      </w:pPr>
    </w:lvl>
    <w:lvl w:ilvl="8">
      <w:start w:val="1"/>
      <w:numFmt w:val="lowerRoman"/>
      <w:lvlText w:val="%9."/>
      <w:lvlJc w:val="right"/>
      <w:pPr>
        <w:tabs>
          <w:tab w:val="num" w:pos="-218"/>
        </w:tabs>
        <w:ind w:left="6262" w:hanging="180"/>
      </w:pPr>
    </w:lvl>
  </w:abstractNum>
  <w:abstractNum w:abstractNumId="1" w15:restartNumberingAfterBreak="0">
    <w:nsid w:val="101A759D"/>
    <w:multiLevelType w:val="hybridMultilevel"/>
    <w:tmpl w:val="67F6BE0C"/>
    <w:lvl w:ilvl="0" w:tplc="E1B4467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1D5C100D"/>
    <w:multiLevelType w:val="multilevel"/>
    <w:tmpl w:val="4AAABCD2"/>
    <w:lvl w:ilvl="0">
      <w:start w:val="3"/>
      <w:numFmt w:val="decimal"/>
      <w:pStyle w:val="Nivel1"/>
      <w:lvlText w:val="%1."/>
      <w:lvlJc w:val="left"/>
      <w:pPr>
        <w:ind w:left="360" w:hanging="360"/>
      </w:pPr>
      <w:rPr>
        <w:rFonts w:hint="default"/>
        <w:b/>
        <w:color w:val="auto"/>
      </w:rPr>
    </w:lvl>
    <w:lvl w:ilvl="1">
      <w:start w:val="1"/>
      <w:numFmt w:val="decimal"/>
      <w:lvlText w:val="%1.%2."/>
      <w:lvlJc w:val="left"/>
      <w:pPr>
        <w:ind w:left="432"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47531D5"/>
    <w:multiLevelType w:val="hybridMultilevel"/>
    <w:tmpl w:val="062C41A2"/>
    <w:lvl w:ilvl="0" w:tplc="04160001">
      <w:start w:val="1"/>
      <w:numFmt w:val="bullet"/>
      <w:lvlText w:val=""/>
      <w:lvlJc w:val="left"/>
      <w:pPr>
        <w:ind w:left="2061" w:hanging="360"/>
      </w:pPr>
      <w:rPr>
        <w:rFonts w:ascii="Symbol" w:hAnsi="Symbol" w:hint="default"/>
      </w:rPr>
    </w:lvl>
    <w:lvl w:ilvl="1" w:tplc="04160003" w:tentative="1">
      <w:start w:val="1"/>
      <w:numFmt w:val="bullet"/>
      <w:lvlText w:val="o"/>
      <w:lvlJc w:val="left"/>
      <w:pPr>
        <w:ind w:left="2781" w:hanging="360"/>
      </w:pPr>
      <w:rPr>
        <w:rFonts w:ascii="Courier New" w:hAnsi="Courier New" w:cs="Courier New" w:hint="default"/>
      </w:rPr>
    </w:lvl>
    <w:lvl w:ilvl="2" w:tplc="04160005" w:tentative="1">
      <w:start w:val="1"/>
      <w:numFmt w:val="bullet"/>
      <w:lvlText w:val=""/>
      <w:lvlJc w:val="left"/>
      <w:pPr>
        <w:ind w:left="3501" w:hanging="360"/>
      </w:pPr>
      <w:rPr>
        <w:rFonts w:ascii="Wingdings" w:hAnsi="Wingdings" w:hint="default"/>
      </w:rPr>
    </w:lvl>
    <w:lvl w:ilvl="3" w:tplc="04160001" w:tentative="1">
      <w:start w:val="1"/>
      <w:numFmt w:val="bullet"/>
      <w:lvlText w:val=""/>
      <w:lvlJc w:val="left"/>
      <w:pPr>
        <w:ind w:left="4221" w:hanging="360"/>
      </w:pPr>
      <w:rPr>
        <w:rFonts w:ascii="Symbol" w:hAnsi="Symbol" w:hint="default"/>
      </w:rPr>
    </w:lvl>
    <w:lvl w:ilvl="4" w:tplc="04160003" w:tentative="1">
      <w:start w:val="1"/>
      <w:numFmt w:val="bullet"/>
      <w:lvlText w:val="o"/>
      <w:lvlJc w:val="left"/>
      <w:pPr>
        <w:ind w:left="4941" w:hanging="360"/>
      </w:pPr>
      <w:rPr>
        <w:rFonts w:ascii="Courier New" w:hAnsi="Courier New" w:cs="Courier New" w:hint="default"/>
      </w:rPr>
    </w:lvl>
    <w:lvl w:ilvl="5" w:tplc="04160005" w:tentative="1">
      <w:start w:val="1"/>
      <w:numFmt w:val="bullet"/>
      <w:lvlText w:val=""/>
      <w:lvlJc w:val="left"/>
      <w:pPr>
        <w:ind w:left="5661" w:hanging="360"/>
      </w:pPr>
      <w:rPr>
        <w:rFonts w:ascii="Wingdings" w:hAnsi="Wingdings" w:hint="default"/>
      </w:rPr>
    </w:lvl>
    <w:lvl w:ilvl="6" w:tplc="04160001" w:tentative="1">
      <w:start w:val="1"/>
      <w:numFmt w:val="bullet"/>
      <w:lvlText w:val=""/>
      <w:lvlJc w:val="left"/>
      <w:pPr>
        <w:ind w:left="6381" w:hanging="360"/>
      </w:pPr>
      <w:rPr>
        <w:rFonts w:ascii="Symbol" w:hAnsi="Symbol" w:hint="default"/>
      </w:rPr>
    </w:lvl>
    <w:lvl w:ilvl="7" w:tplc="04160003" w:tentative="1">
      <w:start w:val="1"/>
      <w:numFmt w:val="bullet"/>
      <w:lvlText w:val="o"/>
      <w:lvlJc w:val="left"/>
      <w:pPr>
        <w:ind w:left="7101" w:hanging="360"/>
      </w:pPr>
      <w:rPr>
        <w:rFonts w:ascii="Courier New" w:hAnsi="Courier New" w:cs="Courier New" w:hint="default"/>
      </w:rPr>
    </w:lvl>
    <w:lvl w:ilvl="8" w:tplc="04160005" w:tentative="1">
      <w:start w:val="1"/>
      <w:numFmt w:val="bullet"/>
      <w:lvlText w:val=""/>
      <w:lvlJc w:val="left"/>
      <w:pPr>
        <w:ind w:left="7821" w:hanging="360"/>
      </w:pPr>
      <w:rPr>
        <w:rFonts w:ascii="Wingdings" w:hAnsi="Wingdings" w:hint="default"/>
      </w:rPr>
    </w:lvl>
  </w:abstractNum>
  <w:abstractNum w:abstractNumId="4" w15:restartNumberingAfterBreak="0">
    <w:nsid w:val="3A503D63"/>
    <w:multiLevelType w:val="hybridMultilevel"/>
    <w:tmpl w:val="2FE0F656"/>
    <w:lvl w:ilvl="0" w:tplc="8A2C377E">
      <w:start w:val="2"/>
      <w:numFmt w:val="decimal"/>
      <w:lvlText w:val="%1."/>
      <w:lvlJc w:val="left"/>
      <w:pPr>
        <w:ind w:left="1859" w:hanging="360"/>
      </w:pPr>
      <w:rPr>
        <w:rFonts w:cs="Times New Roman" w:hint="default"/>
      </w:rPr>
    </w:lvl>
    <w:lvl w:ilvl="1" w:tplc="04160019" w:tentative="1">
      <w:start w:val="1"/>
      <w:numFmt w:val="lowerLetter"/>
      <w:lvlText w:val="%2."/>
      <w:lvlJc w:val="left"/>
      <w:pPr>
        <w:ind w:left="2579" w:hanging="360"/>
      </w:pPr>
      <w:rPr>
        <w:rFonts w:cs="Times New Roman"/>
      </w:rPr>
    </w:lvl>
    <w:lvl w:ilvl="2" w:tplc="0416001B" w:tentative="1">
      <w:start w:val="1"/>
      <w:numFmt w:val="lowerRoman"/>
      <w:lvlText w:val="%3."/>
      <w:lvlJc w:val="right"/>
      <w:pPr>
        <w:ind w:left="3299" w:hanging="180"/>
      </w:pPr>
      <w:rPr>
        <w:rFonts w:cs="Times New Roman"/>
      </w:rPr>
    </w:lvl>
    <w:lvl w:ilvl="3" w:tplc="0416000F" w:tentative="1">
      <w:start w:val="1"/>
      <w:numFmt w:val="decimal"/>
      <w:lvlText w:val="%4."/>
      <w:lvlJc w:val="left"/>
      <w:pPr>
        <w:ind w:left="4019" w:hanging="360"/>
      </w:pPr>
      <w:rPr>
        <w:rFonts w:cs="Times New Roman"/>
      </w:rPr>
    </w:lvl>
    <w:lvl w:ilvl="4" w:tplc="04160019" w:tentative="1">
      <w:start w:val="1"/>
      <w:numFmt w:val="lowerLetter"/>
      <w:lvlText w:val="%5."/>
      <w:lvlJc w:val="left"/>
      <w:pPr>
        <w:ind w:left="4739" w:hanging="360"/>
      </w:pPr>
      <w:rPr>
        <w:rFonts w:cs="Times New Roman"/>
      </w:rPr>
    </w:lvl>
    <w:lvl w:ilvl="5" w:tplc="0416001B" w:tentative="1">
      <w:start w:val="1"/>
      <w:numFmt w:val="lowerRoman"/>
      <w:lvlText w:val="%6."/>
      <w:lvlJc w:val="right"/>
      <w:pPr>
        <w:ind w:left="5459" w:hanging="180"/>
      </w:pPr>
      <w:rPr>
        <w:rFonts w:cs="Times New Roman"/>
      </w:rPr>
    </w:lvl>
    <w:lvl w:ilvl="6" w:tplc="0416000F" w:tentative="1">
      <w:start w:val="1"/>
      <w:numFmt w:val="decimal"/>
      <w:lvlText w:val="%7."/>
      <w:lvlJc w:val="left"/>
      <w:pPr>
        <w:ind w:left="6179" w:hanging="360"/>
      </w:pPr>
      <w:rPr>
        <w:rFonts w:cs="Times New Roman"/>
      </w:rPr>
    </w:lvl>
    <w:lvl w:ilvl="7" w:tplc="04160019" w:tentative="1">
      <w:start w:val="1"/>
      <w:numFmt w:val="lowerLetter"/>
      <w:lvlText w:val="%8."/>
      <w:lvlJc w:val="left"/>
      <w:pPr>
        <w:ind w:left="6899" w:hanging="360"/>
      </w:pPr>
      <w:rPr>
        <w:rFonts w:cs="Times New Roman"/>
      </w:rPr>
    </w:lvl>
    <w:lvl w:ilvl="8" w:tplc="0416001B" w:tentative="1">
      <w:start w:val="1"/>
      <w:numFmt w:val="lowerRoman"/>
      <w:lvlText w:val="%9."/>
      <w:lvlJc w:val="right"/>
      <w:pPr>
        <w:ind w:left="7619" w:hanging="180"/>
      </w:pPr>
      <w:rPr>
        <w:rFonts w:cs="Times New Roman"/>
      </w:rPr>
    </w:lvl>
  </w:abstractNum>
  <w:abstractNum w:abstractNumId="5" w15:restartNumberingAfterBreak="0">
    <w:nsid w:val="43265457"/>
    <w:multiLevelType w:val="multilevel"/>
    <w:tmpl w:val="B95A32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EDF0B4C"/>
    <w:multiLevelType w:val="hybridMultilevel"/>
    <w:tmpl w:val="32A2D786"/>
    <w:lvl w:ilvl="0" w:tplc="04160001">
      <w:start w:val="1"/>
      <w:numFmt w:val="bullet"/>
      <w:lvlText w:val=""/>
      <w:lvlJc w:val="left"/>
      <w:pPr>
        <w:ind w:left="2061" w:hanging="360"/>
      </w:pPr>
      <w:rPr>
        <w:rFonts w:ascii="Symbol" w:hAnsi="Symbol" w:hint="default"/>
      </w:rPr>
    </w:lvl>
    <w:lvl w:ilvl="1" w:tplc="04160003" w:tentative="1">
      <w:start w:val="1"/>
      <w:numFmt w:val="bullet"/>
      <w:lvlText w:val="o"/>
      <w:lvlJc w:val="left"/>
      <w:pPr>
        <w:ind w:left="2781" w:hanging="360"/>
      </w:pPr>
      <w:rPr>
        <w:rFonts w:ascii="Courier New" w:hAnsi="Courier New" w:cs="Courier New" w:hint="default"/>
      </w:rPr>
    </w:lvl>
    <w:lvl w:ilvl="2" w:tplc="04160005" w:tentative="1">
      <w:start w:val="1"/>
      <w:numFmt w:val="bullet"/>
      <w:lvlText w:val=""/>
      <w:lvlJc w:val="left"/>
      <w:pPr>
        <w:ind w:left="3501" w:hanging="360"/>
      </w:pPr>
      <w:rPr>
        <w:rFonts w:ascii="Wingdings" w:hAnsi="Wingdings" w:hint="default"/>
      </w:rPr>
    </w:lvl>
    <w:lvl w:ilvl="3" w:tplc="04160001" w:tentative="1">
      <w:start w:val="1"/>
      <w:numFmt w:val="bullet"/>
      <w:lvlText w:val=""/>
      <w:lvlJc w:val="left"/>
      <w:pPr>
        <w:ind w:left="4221" w:hanging="360"/>
      </w:pPr>
      <w:rPr>
        <w:rFonts w:ascii="Symbol" w:hAnsi="Symbol" w:hint="default"/>
      </w:rPr>
    </w:lvl>
    <w:lvl w:ilvl="4" w:tplc="04160003" w:tentative="1">
      <w:start w:val="1"/>
      <w:numFmt w:val="bullet"/>
      <w:lvlText w:val="o"/>
      <w:lvlJc w:val="left"/>
      <w:pPr>
        <w:ind w:left="4941" w:hanging="360"/>
      </w:pPr>
      <w:rPr>
        <w:rFonts w:ascii="Courier New" w:hAnsi="Courier New" w:cs="Courier New" w:hint="default"/>
      </w:rPr>
    </w:lvl>
    <w:lvl w:ilvl="5" w:tplc="04160005" w:tentative="1">
      <w:start w:val="1"/>
      <w:numFmt w:val="bullet"/>
      <w:lvlText w:val=""/>
      <w:lvlJc w:val="left"/>
      <w:pPr>
        <w:ind w:left="5661" w:hanging="360"/>
      </w:pPr>
      <w:rPr>
        <w:rFonts w:ascii="Wingdings" w:hAnsi="Wingdings" w:hint="default"/>
      </w:rPr>
    </w:lvl>
    <w:lvl w:ilvl="6" w:tplc="04160001" w:tentative="1">
      <w:start w:val="1"/>
      <w:numFmt w:val="bullet"/>
      <w:lvlText w:val=""/>
      <w:lvlJc w:val="left"/>
      <w:pPr>
        <w:ind w:left="6381" w:hanging="360"/>
      </w:pPr>
      <w:rPr>
        <w:rFonts w:ascii="Symbol" w:hAnsi="Symbol" w:hint="default"/>
      </w:rPr>
    </w:lvl>
    <w:lvl w:ilvl="7" w:tplc="04160003" w:tentative="1">
      <w:start w:val="1"/>
      <w:numFmt w:val="bullet"/>
      <w:lvlText w:val="o"/>
      <w:lvlJc w:val="left"/>
      <w:pPr>
        <w:ind w:left="7101" w:hanging="360"/>
      </w:pPr>
      <w:rPr>
        <w:rFonts w:ascii="Courier New" w:hAnsi="Courier New" w:cs="Courier New" w:hint="default"/>
      </w:rPr>
    </w:lvl>
    <w:lvl w:ilvl="8" w:tplc="04160005" w:tentative="1">
      <w:start w:val="1"/>
      <w:numFmt w:val="bullet"/>
      <w:lvlText w:val=""/>
      <w:lvlJc w:val="left"/>
      <w:pPr>
        <w:ind w:left="7821" w:hanging="360"/>
      </w:pPr>
      <w:rPr>
        <w:rFonts w:ascii="Wingdings" w:hAnsi="Wingdings" w:hint="default"/>
      </w:rPr>
    </w:lvl>
  </w:abstractNum>
  <w:abstractNum w:abstractNumId="7" w15:restartNumberingAfterBreak="0">
    <w:nsid w:val="5147461A"/>
    <w:multiLevelType w:val="hybridMultilevel"/>
    <w:tmpl w:val="27F8C7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2490D9B"/>
    <w:multiLevelType w:val="hybridMultilevel"/>
    <w:tmpl w:val="6AE0A5AC"/>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9" w15:restartNumberingAfterBreak="0">
    <w:nsid w:val="569F6A51"/>
    <w:multiLevelType w:val="hybridMultilevel"/>
    <w:tmpl w:val="4B7672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6ED0126"/>
    <w:multiLevelType w:val="hybridMultilevel"/>
    <w:tmpl w:val="1C6A4EF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A095037"/>
    <w:multiLevelType w:val="hybridMultilevel"/>
    <w:tmpl w:val="33BE78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A6F14AF"/>
    <w:multiLevelType w:val="hybridMultilevel"/>
    <w:tmpl w:val="BFF498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1DD361E"/>
    <w:multiLevelType w:val="multilevel"/>
    <w:tmpl w:val="0E86A912"/>
    <w:lvl w:ilvl="0">
      <w:start w:val="1"/>
      <w:numFmt w:val="decimal"/>
      <w:pStyle w:val="Nivel01Titulo"/>
      <w:lvlText w:val="%1."/>
      <w:lvlJc w:val="left"/>
      <w:pPr>
        <w:ind w:left="502" w:hanging="360"/>
      </w:pPr>
      <w:rPr>
        <w:rFonts w:hint="default"/>
        <w:b/>
        <w:i w:val="0"/>
      </w:rPr>
    </w:lvl>
    <w:lvl w:ilvl="1">
      <w:start w:val="1"/>
      <w:numFmt w:val="decimal"/>
      <w:pStyle w:val="Nvel2-Red"/>
      <w:suff w:val="space"/>
      <w:lvlText w:val="%1.%2."/>
      <w:lvlJc w:val="left"/>
      <w:pPr>
        <w:ind w:left="851" w:firstLine="0"/>
      </w:pPr>
      <w:rPr>
        <w:rFonts w:hint="default"/>
        <w:b w:val="0"/>
        <w:i w:val="0"/>
        <w:color w:val="auto"/>
      </w:rPr>
    </w:lvl>
    <w:lvl w:ilvl="2">
      <w:start w:val="1"/>
      <w:numFmt w:val="decimal"/>
      <w:pStyle w:val="Nvel3-R"/>
      <w:suff w:val="space"/>
      <w:lvlText w:val="%1.%2.%3."/>
      <w:lvlJc w:val="left"/>
      <w:pPr>
        <w:ind w:left="1135" w:firstLine="0"/>
      </w:pPr>
      <w:rPr>
        <w:rFonts w:hint="default"/>
        <w:b w:val="0"/>
        <w:i w:val="0"/>
        <w:color w:val="auto"/>
        <w:sz w:val="20"/>
        <w:szCs w:val="20"/>
      </w:rPr>
    </w:lvl>
    <w:lvl w:ilvl="3">
      <w:start w:val="1"/>
      <w:numFmt w:val="decimal"/>
      <w:pStyle w:val="Nvel4-R"/>
      <w:suff w:val="space"/>
      <w:lvlText w:val="%1.%2.%3.%4."/>
      <w:lvlJc w:val="left"/>
      <w:pPr>
        <w:ind w:left="1702" w:firstLine="0"/>
      </w:pPr>
      <w:rPr>
        <w:rFonts w:ascii="Times New Roman" w:hAnsi="Times New Roman" w:cs="Times New Roman"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6D43708C"/>
    <w:multiLevelType w:val="hybridMultilevel"/>
    <w:tmpl w:val="0A82853E"/>
    <w:lvl w:ilvl="0" w:tplc="AB72D17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5" w15:restartNumberingAfterBreak="0">
    <w:nsid w:val="7BD60EE4"/>
    <w:multiLevelType w:val="hybridMultilevel"/>
    <w:tmpl w:val="A9C44C9A"/>
    <w:lvl w:ilvl="0" w:tplc="F10290E8">
      <w:start w:val="1"/>
      <w:numFmt w:val="lowerRoman"/>
      <w:lvlText w:val="(%1)"/>
      <w:lvlJc w:val="left"/>
      <w:pPr>
        <w:ind w:left="1698" w:hanging="99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15"/>
  </w:num>
  <w:num w:numId="2">
    <w:abstractNumId w:val="4"/>
  </w:num>
  <w:num w:numId="3">
    <w:abstractNumId w:val="12"/>
  </w:num>
  <w:num w:numId="4">
    <w:abstractNumId w:val="7"/>
  </w:num>
  <w:num w:numId="5">
    <w:abstractNumId w:val="14"/>
  </w:num>
  <w:num w:numId="6">
    <w:abstractNumId w:val="3"/>
  </w:num>
  <w:num w:numId="7">
    <w:abstractNumId w:val="1"/>
  </w:num>
  <w:num w:numId="8">
    <w:abstractNumId w:val="6"/>
  </w:num>
  <w:num w:numId="9">
    <w:abstractNumId w:val="8"/>
  </w:num>
  <w:num w:numId="10">
    <w:abstractNumId w:val="9"/>
  </w:num>
  <w:num w:numId="11">
    <w:abstractNumId w:val="11"/>
  </w:num>
  <w:num w:numId="12">
    <w:abstractNumId w:val="10"/>
  </w:num>
  <w:num w:numId="13">
    <w:abstractNumId w:val="5"/>
  </w:num>
  <w:num w:numId="14">
    <w:abstractNumId w:val="13"/>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AAE"/>
    <w:rsid w:val="00000617"/>
    <w:rsid w:val="00000DE9"/>
    <w:rsid w:val="00001FED"/>
    <w:rsid w:val="00002E73"/>
    <w:rsid w:val="0000417C"/>
    <w:rsid w:val="000043F3"/>
    <w:rsid w:val="00005E56"/>
    <w:rsid w:val="0000680C"/>
    <w:rsid w:val="00006C08"/>
    <w:rsid w:val="00006E25"/>
    <w:rsid w:val="00006F4D"/>
    <w:rsid w:val="0000723B"/>
    <w:rsid w:val="000072DA"/>
    <w:rsid w:val="00007378"/>
    <w:rsid w:val="00011143"/>
    <w:rsid w:val="00011C0C"/>
    <w:rsid w:val="0001242F"/>
    <w:rsid w:val="00012BB4"/>
    <w:rsid w:val="00013918"/>
    <w:rsid w:val="000139E1"/>
    <w:rsid w:val="000141A9"/>
    <w:rsid w:val="000159D6"/>
    <w:rsid w:val="00016154"/>
    <w:rsid w:val="00017D1F"/>
    <w:rsid w:val="000203C1"/>
    <w:rsid w:val="00020E34"/>
    <w:rsid w:val="00021CCA"/>
    <w:rsid w:val="00022721"/>
    <w:rsid w:val="000233C6"/>
    <w:rsid w:val="00023E51"/>
    <w:rsid w:val="000247F8"/>
    <w:rsid w:val="000251DF"/>
    <w:rsid w:val="000257F0"/>
    <w:rsid w:val="00026A60"/>
    <w:rsid w:val="00026F43"/>
    <w:rsid w:val="00026FF6"/>
    <w:rsid w:val="00027209"/>
    <w:rsid w:val="000317D7"/>
    <w:rsid w:val="00032223"/>
    <w:rsid w:val="000329E6"/>
    <w:rsid w:val="00032D4D"/>
    <w:rsid w:val="00033C2C"/>
    <w:rsid w:val="00033E9A"/>
    <w:rsid w:val="00034BD4"/>
    <w:rsid w:val="00035F8E"/>
    <w:rsid w:val="000374B4"/>
    <w:rsid w:val="00040645"/>
    <w:rsid w:val="00040DDA"/>
    <w:rsid w:val="00041120"/>
    <w:rsid w:val="00041483"/>
    <w:rsid w:val="00046465"/>
    <w:rsid w:val="0004693B"/>
    <w:rsid w:val="00047572"/>
    <w:rsid w:val="00047881"/>
    <w:rsid w:val="00052549"/>
    <w:rsid w:val="0005412C"/>
    <w:rsid w:val="000548C7"/>
    <w:rsid w:val="000548DC"/>
    <w:rsid w:val="0005493E"/>
    <w:rsid w:val="00054BDA"/>
    <w:rsid w:val="00054C28"/>
    <w:rsid w:val="00055C96"/>
    <w:rsid w:val="00056763"/>
    <w:rsid w:val="0005722C"/>
    <w:rsid w:val="00057B4D"/>
    <w:rsid w:val="00060EAC"/>
    <w:rsid w:val="00060EC5"/>
    <w:rsid w:val="00061A36"/>
    <w:rsid w:val="00061C40"/>
    <w:rsid w:val="00063454"/>
    <w:rsid w:val="0006422A"/>
    <w:rsid w:val="000650A7"/>
    <w:rsid w:val="0006529A"/>
    <w:rsid w:val="000654A3"/>
    <w:rsid w:val="00065B32"/>
    <w:rsid w:val="00066C2A"/>
    <w:rsid w:val="00067944"/>
    <w:rsid w:val="000705D3"/>
    <w:rsid w:val="00072804"/>
    <w:rsid w:val="00072DA9"/>
    <w:rsid w:val="00073810"/>
    <w:rsid w:val="00074068"/>
    <w:rsid w:val="00075DB5"/>
    <w:rsid w:val="00076309"/>
    <w:rsid w:val="00076A87"/>
    <w:rsid w:val="00076B24"/>
    <w:rsid w:val="00077070"/>
    <w:rsid w:val="00077513"/>
    <w:rsid w:val="00077AA5"/>
    <w:rsid w:val="00080EC7"/>
    <w:rsid w:val="00082ECD"/>
    <w:rsid w:val="0008325F"/>
    <w:rsid w:val="000847A6"/>
    <w:rsid w:val="000852EA"/>
    <w:rsid w:val="000855C2"/>
    <w:rsid w:val="00085AAE"/>
    <w:rsid w:val="00086087"/>
    <w:rsid w:val="000869A2"/>
    <w:rsid w:val="000872F9"/>
    <w:rsid w:val="00087C2F"/>
    <w:rsid w:val="00087DBB"/>
    <w:rsid w:val="000914B3"/>
    <w:rsid w:val="0009158C"/>
    <w:rsid w:val="000918F0"/>
    <w:rsid w:val="00092947"/>
    <w:rsid w:val="000948F7"/>
    <w:rsid w:val="000949D4"/>
    <w:rsid w:val="00095CF4"/>
    <w:rsid w:val="00096CFB"/>
    <w:rsid w:val="0009711A"/>
    <w:rsid w:val="00097F29"/>
    <w:rsid w:val="000A135D"/>
    <w:rsid w:val="000A13E4"/>
    <w:rsid w:val="000A1EC4"/>
    <w:rsid w:val="000A2198"/>
    <w:rsid w:val="000A2C5E"/>
    <w:rsid w:val="000A5AED"/>
    <w:rsid w:val="000A5BCC"/>
    <w:rsid w:val="000A6450"/>
    <w:rsid w:val="000A7F09"/>
    <w:rsid w:val="000B0476"/>
    <w:rsid w:val="000B0716"/>
    <w:rsid w:val="000B2379"/>
    <w:rsid w:val="000B26D9"/>
    <w:rsid w:val="000B30D5"/>
    <w:rsid w:val="000B50F2"/>
    <w:rsid w:val="000B6D78"/>
    <w:rsid w:val="000B70C1"/>
    <w:rsid w:val="000B7108"/>
    <w:rsid w:val="000C23B6"/>
    <w:rsid w:val="000C2A5A"/>
    <w:rsid w:val="000C4508"/>
    <w:rsid w:val="000C4D0D"/>
    <w:rsid w:val="000C774D"/>
    <w:rsid w:val="000C7BB3"/>
    <w:rsid w:val="000C7C7A"/>
    <w:rsid w:val="000C7EDE"/>
    <w:rsid w:val="000C7F6D"/>
    <w:rsid w:val="000D2632"/>
    <w:rsid w:val="000D40C2"/>
    <w:rsid w:val="000D49CF"/>
    <w:rsid w:val="000D588F"/>
    <w:rsid w:val="000D5992"/>
    <w:rsid w:val="000D6A6C"/>
    <w:rsid w:val="000E16DF"/>
    <w:rsid w:val="000E2817"/>
    <w:rsid w:val="000E5C5E"/>
    <w:rsid w:val="000E5C87"/>
    <w:rsid w:val="000E62E7"/>
    <w:rsid w:val="000E659C"/>
    <w:rsid w:val="000E65AF"/>
    <w:rsid w:val="000E7C53"/>
    <w:rsid w:val="000E7E22"/>
    <w:rsid w:val="000E7FBC"/>
    <w:rsid w:val="000F136F"/>
    <w:rsid w:val="000F2041"/>
    <w:rsid w:val="000F2F15"/>
    <w:rsid w:val="000F37C3"/>
    <w:rsid w:val="000F3C9A"/>
    <w:rsid w:val="000F48CB"/>
    <w:rsid w:val="000F73D2"/>
    <w:rsid w:val="000F75F9"/>
    <w:rsid w:val="00100222"/>
    <w:rsid w:val="00100A49"/>
    <w:rsid w:val="00101C51"/>
    <w:rsid w:val="00101D32"/>
    <w:rsid w:val="001023F7"/>
    <w:rsid w:val="0010379B"/>
    <w:rsid w:val="00103AA5"/>
    <w:rsid w:val="00103F71"/>
    <w:rsid w:val="001044A9"/>
    <w:rsid w:val="001049F2"/>
    <w:rsid w:val="00104BB2"/>
    <w:rsid w:val="00105A5F"/>
    <w:rsid w:val="00110CC6"/>
    <w:rsid w:val="00110FCC"/>
    <w:rsid w:val="00111284"/>
    <w:rsid w:val="001115D8"/>
    <w:rsid w:val="0011303E"/>
    <w:rsid w:val="00113182"/>
    <w:rsid w:val="00113C27"/>
    <w:rsid w:val="001147D0"/>
    <w:rsid w:val="001163C8"/>
    <w:rsid w:val="001165B3"/>
    <w:rsid w:val="00117268"/>
    <w:rsid w:val="001200C1"/>
    <w:rsid w:val="00121534"/>
    <w:rsid w:val="00122777"/>
    <w:rsid w:val="001228AB"/>
    <w:rsid w:val="00122CFC"/>
    <w:rsid w:val="00122DDB"/>
    <w:rsid w:val="001234A6"/>
    <w:rsid w:val="001244D1"/>
    <w:rsid w:val="001249DF"/>
    <w:rsid w:val="00125085"/>
    <w:rsid w:val="00125B7C"/>
    <w:rsid w:val="0012645F"/>
    <w:rsid w:val="00126575"/>
    <w:rsid w:val="00126BA6"/>
    <w:rsid w:val="00126FB4"/>
    <w:rsid w:val="00127F7B"/>
    <w:rsid w:val="00130B30"/>
    <w:rsid w:val="00130D3E"/>
    <w:rsid w:val="0013119D"/>
    <w:rsid w:val="001326B6"/>
    <w:rsid w:val="00132C68"/>
    <w:rsid w:val="00133050"/>
    <w:rsid w:val="00133BBE"/>
    <w:rsid w:val="0013424F"/>
    <w:rsid w:val="001343D8"/>
    <w:rsid w:val="00134DD1"/>
    <w:rsid w:val="001354C1"/>
    <w:rsid w:val="00135C54"/>
    <w:rsid w:val="00137E90"/>
    <w:rsid w:val="00141924"/>
    <w:rsid w:val="0014254F"/>
    <w:rsid w:val="001426C3"/>
    <w:rsid w:val="00142FD7"/>
    <w:rsid w:val="00143338"/>
    <w:rsid w:val="00143B77"/>
    <w:rsid w:val="0014438E"/>
    <w:rsid w:val="001446C6"/>
    <w:rsid w:val="00145DB5"/>
    <w:rsid w:val="001460C6"/>
    <w:rsid w:val="00147B0C"/>
    <w:rsid w:val="0015029D"/>
    <w:rsid w:val="00150491"/>
    <w:rsid w:val="00151CF4"/>
    <w:rsid w:val="0015246B"/>
    <w:rsid w:val="001549D3"/>
    <w:rsid w:val="001550DB"/>
    <w:rsid w:val="0015692B"/>
    <w:rsid w:val="001603A4"/>
    <w:rsid w:val="00160FC7"/>
    <w:rsid w:val="001619D3"/>
    <w:rsid w:val="00161EE4"/>
    <w:rsid w:val="00162C2D"/>
    <w:rsid w:val="00163565"/>
    <w:rsid w:val="00164A9A"/>
    <w:rsid w:val="00166033"/>
    <w:rsid w:val="00166269"/>
    <w:rsid w:val="00166555"/>
    <w:rsid w:val="00166604"/>
    <w:rsid w:val="00166DD2"/>
    <w:rsid w:val="001671C0"/>
    <w:rsid w:val="00167550"/>
    <w:rsid w:val="001713D7"/>
    <w:rsid w:val="00171522"/>
    <w:rsid w:val="00171BE4"/>
    <w:rsid w:val="00171C5C"/>
    <w:rsid w:val="00172924"/>
    <w:rsid w:val="001733C7"/>
    <w:rsid w:val="00173A4E"/>
    <w:rsid w:val="001744F3"/>
    <w:rsid w:val="0017493F"/>
    <w:rsid w:val="00175A5A"/>
    <w:rsid w:val="0017672A"/>
    <w:rsid w:val="00176EB9"/>
    <w:rsid w:val="00177A96"/>
    <w:rsid w:val="0018039B"/>
    <w:rsid w:val="00180790"/>
    <w:rsid w:val="00180963"/>
    <w:rsid w:val="00180E27"/>
    <w:rsid w:val="001823F5"/>
    <w:rsid w:val="00182ED6"/>
    <w:rsid w:val="001843F8"/>
    <w:rsid w:val="00185A9F"/>
    <w:rsid w:val="001860D5"/>
    <w:rsid w:val="00186278"/>
    <w:rsid w:val="00186F81"/>
    <w:rsid w:val="00187118"/>
    <w:rsid w:val="00187E9B"/>
    <w:rsid w:val="00190CCC"/>
    <w:rsid w:val="00192745"/>
    <w:rsid w:val="0019430F"/>
    <w:rsid w:val="001943CD"/>
    <w:rsid w:val="0019570D"/>
    <w:rsid w:val="00196DE3"/>
    <w:rsid w:val="00197212"/>
    <w:rsid w:val="001972E5"/>
    <w:rsid w:val="00197CFD"/>
    <w:rsid w:val="001A0C5D"/>
    <w:rsid w:val="001A1506"/>
    <w:rsid w:val="001A1BB4"/>
    <w:rsid w:val="001A2372"/>
    <w:rsid w:val="001A41DD"/>
    <w:rsid w:val="001A420F"/>
    <w:rsid w:val="001A47EA"/>
    <w:rsid w:val="001A50C3"/>
    <w:rsid w:val="001A5969"/>
    <w:rsid w:val="001A5A90"/>
    <w:rsid w:val="001A67FC"/>
    <w:rsid w:val="001A74E4"/>
    <w:rsid w:val="001B012D"/>
    <w:rsid w:val="001B053E"/>
    <w:rsid w:val="001B0AB5"/>
    <w:rsid w:val="001B0EC1"/>
    <w:rsid w:val="001B1B9E"/>
    <w:rsid w:val="001B1F09"/>
    <w:rsid w:val="001B2115"/>
    <w:rsid w:val="001B3F84"/>
    <w:rsid w:val="001B4B34"/>
    <w:rsid w:val="001B4F97"/>
    <w:rsid w:val="001B515D"/>
    <w:rsid w:val="001B545E"/>
    <w:rsid w:val="001B6AA3"/>
    <w:rsid w:val="001B6ED9"/>
    <w:rsid w:val="001C0011"/>
    <w:rsid w:val="001C0705"/>
    <w:rsid w:val="001C0E97"/>
    <w:rsid w:val="001C2E3D"/>
    <w:rsid w:val="001C3501"/>
    <w:rsid w:val="001C3753"/>
    <w:rsid w:val="001C395C"/>
    <w:rsid w:val="001C4049"/>
    <w:rsid w:val="001C5127"/>
    <w:rsid w:val="001C5370"/>
    <w:rsid w:val="001C5851"/>
    <w:rsid w:val="001C5949"/>
    <w:rsid w:val="001C6A04"/>
    <w:rsid w:val="001C6EF3"/>
    <w:rsid w:val="001C7EE6"/>
    <w:rsid w:val="001D069F"/>
    <w:rsid w:val="001D1CDE"/>
    <w:rsid w:val="001D1DC6"/>
    <w:rsid w:val="001D5A74"/>
    <w:rsid w:val="001D6B8E"/>
    <w:rsid w:val="001D6D51"/>
    <w:rsid w:val="001E05E5"/>
    <w:rsid w:val="001E0A04"/>
    <w:rsid w:val="001E1791"/>
    <w:rsid w:val="001E1B27"/>
    <w:rsid w:val="001E423C"/>
    <w:rsid w:val="001E4532"/>
    <w:rsid w:val="001E6A70"/>
    <w:rsid w:val="001E6C29"/>
    <w:rsid w:val="001E6DB6"/>
    <w:rsid w:val="001E7724"/>
    <w:rsid w:val="001E7DDA"/>
    <w:rsid w:val="001F023D"/>
    <w:rsid w:val="001F0CDA"/>
    <w:rsid w:val="001F1FA4"/>
    <w:rsid w:val="001F249C"/>
    <w:rsid w:val="001F31DB"/>
    <w:rsid w:val="001F335C"/>
    <w:rsid w:val="001F3AC3"/>
    <w:rsid w:val="001F3E0D"/>
    <w:rsid w:val="001F3E13"/>
    <w:rsid w:val="001F3EBF"/>
    <w:rsid w:val="001F58E5"/>
    <w:rsid w:val="001F5933"/>
    <w:rsid w:val="001F6AEF"/>
    <w:rsid w:val="001F73C0"/>
    <w:rsid w:val="00200017"/>
    <w:rsid w:val="00201183"/>
    <w:rsid w:val="00201E61"/>
    <w:rsid w:val="00203116"/>
    <w:rsid w:val="002032DD"/>
    <w:rsid w:val="002035D6"/>
    <w:rsid w:val="00204BFE"/>
    <w:rsid w:val="00204D1E"/>
    <w:rsid w:val="00207B8D"/>
    <w:rsid w:val="00210487"/>
    <w:rsid w:val="00210793"/>
    <w:rsid w:val="00210980"/>
    <w:rsid w:val="00210E29"/>
    <w:rsid w:val="00211D28"/>
    <w:rsid w:val="00211F67"/>
    <w:rsid w:val="002139CE"/>
    <w:rsid w:val="00213F06"/>
    <w:rsid w:val="00214949"/>
    <w:rsid w:val="00214F9F"/>
    <w:rsid w:val="002167F6"/>
    <w:rsid w:val="0021714C"/>
    <w:rsid w:val="00217577"/>
    <w:rsid w:val="00217971"/>
    <w:rsid w:val="00220763"/>
    <w:rsid w:val="00220DA7"/>
    <w:rsid w:val="0022119B"/>
    <w:rsid w:val="0022179A"/>
    <w:rsid w:val="00222AF1"/>
    <w:rsid w:val="00223283"/>
    <w:rsid w:val="00224598"/>
    <w:rsid w:val="00225A62"/>
    <w:rsid w:val="00226595"/>
    <w:rsid w:val="00226AD1"/>
    <w:rsid w:val="00226D3E"/>
    <w:rsid w:val="00230DEB"/>
    <w:rsid w:val="00230E78"/>
    <w:rsid w:val="00231DBA"/>
    <w:rsid w:val="00231FAE"/>
    <w:rsid w:val="0023216E"/>
    <w:rsid w:val="00232497"/>
    <w:rsid w:val="00234478"/>
    <w:rsid w:val="002344AB"/>
    <w:rsid w:val="00234F10"/>
    <w:rsid w:val="0023581B"/>
    <w:rsid w:val="002363C6"/>
    <w:rsid w:val="0023714A"/>
    <w:rsid w:val="002379B8"/>
    <w:rsid w:val="00241D05"/>
    <w:rsid w:val="00242079"/>
    <w:rsid w:val="00243E68"/>
    <w:rsid w:val="0024426D"/>
    <w:rsid w:val="00244307"/>
    <w:rsid w:val="0024579B"/>
    <w:rsid w:val="00246B0B"/>
    <w:rsid w:val="00246BD0"/>
    <w:rsid w:val="002477C4"/>
    <w:rsid w:val="00247E1D"/>
    <w:rsid w:val="00247E67"/>
    <w:rsid w:val="0025079B"/>
    <w:rsid w:val="002507E2"/>
    <w:rsid w:val="0025151E"/>
    <w:rsid w:val="002522BA"/>
    <w:rsid w:val="002523F6"/>
    <w:rsid w:val="002524C9"/>
    <w:rsid w:val="002539B5"/>
    <w:rsid w:val="002554B8"/>
    <w:rsid w:val="00255BB4"/>
    <w:rsid w:val="00255EBC"/>
    <w:rsid w:val="002567EF"/>
    <w:rsid w:val="00261850"/>
    <w:rsid w:val="00262385"/>
    <w:rsid w:val="00263931"/>
    <w:rsid w:val="00264E15"/>
    <w:rsid w:val="00265312"/>
    <w:rsid w:val="00265393"/>
    <w:rsid w:val="002658EC"/>
    <w:rsid w:val="00266266"/>
    <w:rsid w:val="00266BA6"/>
    <w:rsid w:val="00266DF7"/>
    <w:rsid w:val="00266F62"/>
    <w:rsid w:val="00270336"/>
    <w:rsid w:val="00270878"/>
    <w:rsid w:val="00271029"/>
    <w:rsid w:val="002733A3"/>
    <w:rsid w:val="0027358C"/>
    <w:rsid w:val="002739A0"/>
    <w:rsid w:val="00274280"/>
    <w:rsid w:val="002742E4"/>
    <w:rsid w:val="00275E5A"/>
    <w:rsid w:val="00277427"/>
    <w:rsid w:val="002802EB"/>
    <w:rsid w:val="00280A57"/>
    <w:rsid w:val="0028151F"/>
    <w:rsid w:val="00281F6D"/>
    <w:rsid w:val="00281F90"/>
    <w:rsid w:val="00282057"/>
    <w:rsid w:val="002823C0"/>
    <w:rsid w:val="0028261E"/>
    <w:rsid w:val="00283E88"/>
    <w:rsid w:val="00284839"/>
    <w:rsid w:val="00285601"/>
    <w:rsid w:val="0028591F"/>
    <w:rsid w:val="00286173"/>
    <w:rsid w:val="00286AB7"/>
    <w:rsid w:val="00287E65"/>
    <w:rsid w:val="0029013F"/>
    <w:rsid w:val="002904F4"/>
    <w:rsid w:val="00291F40"/>
    <w:rsid w:val="00292909"/>
    <w:rsid w:val="00292AE9"/>
    <w:rsid w:val="0029304E"/>
    <w:rsid w:val="0029313C"/>
    <w:rsid w:val="00293A05"/>
    <w:rsid w:val="00294397"/>
    <w:rsid w:val="002958D1"/>
    <w:rsid w:val="00296472"/>
    <w:rsid w:val="00296557"/>
    <w:rsid w:val="00296F98"/>
    <w:rsid w:val="002973CA"/>
    <w:rsid w:val="002A3726"/>
    <w:rsid w:val="002A47F2"/>
    <w:rsid w:val="002A4BCD"/>
    <w:rsid w:val="002A771D"/>
    <w:rsid w:val="002A7D70"/>
    <w:rsid w:val="002B029F"/>
    <w:rsid w:val="002B0B2A"/>
    <w:rsid w:val="002B1C69"/>
    <w:rsid w:val="002B211B"/>
    <w:rsid w:val="002B4061"/>
    <w:rsid w:val="002B4844"/>
    <w:rsid w:val="002B51AE"/>
    <w:rsid w:val="002B5643"/>
    <w:rsid w:val="002B6DE4"/>
    <w:rsid w:val="002B7B0B"/>
    <w:rsid w:val="002C15FE"/>
    <w:rsid w:val="002C1BD4"/>
    <w:rsid w:val="002C2620"/>
    <w:rsid w:val="002C3A06"/>
    <w:rsid w:val="002C3D22"/>
    <w:rsid w:val="002C46DF"/>
    <w:rsid w:val="002C4BCB"/>
    <w:rsid w:val="002C5F23"/>
    <w:rsid w:val="002C60D8"/>
    <w:rsid w:val="002C675B"/>
    <w:rsid w:val="002C6F8C"/>
    <w:rsid w:val="002C6FE0"/>
    <w:rsid w:val="002C757B"/>
    <w:rsid w:val="002C7B1C"/>
    <w:rsid w:val="002D1269"/>
    <w:rsid w:val="002D1AEF"/>
    <w:rsid w:val="002D581F"/>
    <w:rsid w:val="002D5DAF"/>
    <w:rsid w:val="002D600A"/>
    <w:rsid w:val="002D6C42"/>
    <w:rsid w:val="002D6C79"/>
    <w:rsid w:val="002D7686"/>
    <w:rsid w:val="002E032C"/>
    <w:rsid w:val="002E0D16"/>
    <w:rsid w:val="002E0DFA"/>
    <w:rsid w:val="002E1022"/>
    <w:rsid w:val="002E1B26"/>
    <w:rsid w:val="002E1D50"/>
    <w:rsid w:val="002E287D"/>
    <w:rsid w:val="002E358B"/>
    <w:rsid w:val="002E49FD"/>
    <w:rsid w:val="002E5F1D"/>
    <w:rsid w:val="002E6BCC"/>
    <w:rsid w:val="002F04C3"/>
    <w:rsid w:val="002F054B"/>
    <w:rsid w:val="002F1456"/>
    <w:rsid w:val="002F2624"/>
    <w:rsid w:val="002F2754"/>
    <w:rsid w:val="002F28AF"/>
    <w:rsid w:val="002F2BF3"/>
    <w:rsid w:val="002F2D6E"/>
    <w:rsid w:val="002F4566"/>
    <w:rsid w:val="002F4B6F"/>
    <w:rsid w:val="002F54E3"/>
    <w:rsid w:val="002F5C10"/>
    <w:rsid w:val="002F6643"/>
    <w:rsid w:val="002F6D10"/>
    <w:rsid w:val="0030001D"/>
    <w:rsid w:val="003001CE"/>
    <w:rsid w:val="00300AD7"/>
    <w:rsid w:val="00300F94"/>
    <w:rsid w:val="00300FE9"/>
    <w:rsid w:val="00302123"/>
    <w:rsid w:val="00302BD7"/>
    <w:rsid w:val="00302EBE"/>
    <w:rsid w:val="00303503"/>
    <w:rsid w:val="00303EF9"/>
    <w:rsid w:val="003045EE"/>
    <w:rsid w:val="00305AC8"/>
    <w:rsid w:val="00307AA0"/>
    <w:rsid w:val="00307FCD"/>
    <w:rsid w:val="00310E82"/>
    <w:rsid w:val="00311922"/>
    <w:rsid w:val="003120D0"/>
    <w:rsid w:val="0031257B"/>
    <w:rsid w:val="0031361D"/>
    <w:rsid w:val="003149CE"/>
    <w:rsid w:val="00314E98"/>
    <w:rsid w:val="00315350"/>
    <w:rsid w:val="003157B0"/>
    <w:rsid w:val="00316C3D"/>
    <w:rsid w:val="003175CC"/>
    <w:rsid w:val="0031771B"/>
    <w:rsid w:val="00320395"/>
    <w:rsid w:val="003205BC"/>
    <w:rsid w:val="00320676"/>
    <w:rsid w:val="00322652"/>
    <w:rsid w:val="00323649"/>
    <w:rsid w:val="00323786"/>
    <w:rsid w:val="00324985"/>
    <w:rsid w:val="0032639D"/>
    <w:rsid w:val="00327C0B"/>
    <w:rsid w:val="00327D54"/>
    <w:rsid w:val="00327EA8"/>
    <w:rsid w:val="003301DD"/>
    <w:rsid w:val="003303D4"/>
    <w:rsid w:val="00330C07"/>
    <w:rsid w:val="003326AF"/>
    <w:rsid w:val="00332786"/>
    <w:rsid w:val="00332F6E"/>
    <w:rsid w:val="0033397F"/>
    <w:rsid w:val="0033643B"/>
    <w:rsid w:val="00336460"/>
    <w:rsid w:val="003372D9"/>
    <w:rsid w:val="00337546"/>
    <w:rsid w:val="00337695"/>
    <w:rsid w:val="00337719"/>
    <w:rsid w:val="00337C08"/>
    <w:rsid w:val="003403BC"/>
    <w:rsid w:val="00340D82"/>
    <w:rsid w:val="003411DD"/>
    <w:rsid w:val="0034253D"/>
    <w:rsid w:val="003429B6"/>
    <w:rsid w:val="003429D0"/>
    <w:rsid w:val="003436D6"/>
    <w:rsid w:val="0034440A"/>
    <w:rsid w:val="00344891"/>
    <w:rsid w:val="003456DF"/>
    <w:rsid w:val="00346BDB"/>
    <w:rsid w:val="003514CA"/>
    <w:rsid w:val="0035194A"/>
    <w:rsid w:val="0035253B"/>
    <w:rsid w:val="00354A4C"/>
    <w:rsid w:val="00354C16"/>
    <w:rsid w:val="00355754"/>
    <w:rsid w:val="003564A3"/>
    <w:rsid w:val="00356A2E"/>
    <w:rsid w:val="00362A3A"/>
    <w:rsid w:val="00363034"/>
    <w:rsid w:val="00364A71"/>
    <w:rsid w:val="00364F5C"/>
    <w:rsid w:val="00365F38"/>
    <w:rsid w:val="003662E7"/>
    <w:rsid w:val="00366CB7"/>
    <w:rsid w:val="003670BA"/>
    <w:rsid w:val="00367ED4"/>
    <w:rsid w:val="00370826"/>
    <w:rsid w:val="00370868"/>
    <w:rsid w:val="00370FD7"/>
    <w:rsid w:val="003714FD"/>
    <w:rsid w:val="0037195F"/>
    <w:rsid w:val="00371B89"/>
    <w:rsid w:val="00373972"/>
    <w:rsid w:val="00374701"/>
    <w:rsid w:val="00374E64"/>
    <w:rsid w:val="003754D4"/>
    <w:rsid w:val="00375922"/>
    <w:rsid w:val="00375AD6"/>
    <w:rsid w:val="00376512"/>
    <w:rsid w:val="00376D2A"/>
    <w:rsid w:val="00377EDC"/>
    <w:rsid w:val="00380B91"/>
    <w:rsid w:val="00384AE8"/>
    <w:rsid w:val="0038504C"/>
    <w:rsid w:val="00385FEB"/>
    <w:rsid w:val="00391752"/>
    <w:rsid w:val="00391841"/>
    <w:rsid w:val="00392135"/>
    <w:rsid w:val="00393770"/>
    <w:rsid w:val="00393C78"/>
    <w:rsid w:val="00394712"/>
    <w:rsid w:val="00396A2D"/>
    <w:rsid w:val="00397915"/>
    <w:rsid w:val="00397945"/>
    <w:rsid w:val="003A18FA"/>
    <w:rsid w:val="003A2713"/>
    <w:rsid w:val="003A6205"/>
    <w:rsid w:val="003A792C"/>
    <w:rsid w:val="003A7D89"/>
    <w:rsid w:val="003B117D"/>
    <w:rsid w:val="003B16B0"/>
    <w:rsid w:val="003B37C5"/>
    <w:rsid w:val="003B3D8B"/>
    <w:rsid w:val="003B4657"/>
    <w:rsid w:val="003B553E"/>
    <w:rsid w:val="003B7721"/>
    <w:rsid w:val="003C21FD"/>
    <w:rsid w:val="003C4939"/>
    <w:rsid w:val="003C55D8"/>
    <w:rsid w:val="003C5D26"/>
    <w:rsid w:val="003C5EBD"/>
    <w:rsid w:val="003C644B"/>
    <w:rsid w:val="003C71C6"/>
    <w:rsid w:val="003C74D0"/>
    <w:rsid w:val="003D04F3"/>
    <w:rsid w:val="003D1B83"/>
    <w:rsid w:val="003D1C12"/>
    <w:rsid w:val="003D2C0C"/>
    <w:rsid w:val="003D3FD3"/>
    <w:rsid w:val="003D4295"/>
    <w:rsid w:val="003D4754"/>
    <w:rsid w:val="003E0A3C"/>
    <w:rsid w:val="003E0A3E"/>
    <w:rsid w:val="003E1C31"/>
    <w:rsid w:val="003E2891"/>
    <w:rsid w:val="003E2AA0"/>
    <w:rsid w:val="003E2AFB"/>
    <w:rsid w:val="003E4395"/>
    <w:rsid w:val="003E4DA5"/>
    <w:rsid w:val="003E4F8B"/>
    <w:rsid w:val="003E7DC4"/>
    <w:rsid w:val="003F044C"/>
    <w:rsid w:val="003F050D"/>
    <w:rsid w:val="003F0AEC"/>
    <w:rsid w:val="003F2542"/>
    <w:rsid w:val="003F258F"/>
    <w:rsid w:val="003F289A"/>
    <w:rsid w:val="003F2D1D"/>
    <w:rsid w:val="003F3993"/>
    <w:rsid w:val="003F40C5"/>
    <w:rsid w:val="003F4506"/>
    <w:rsid w:val="003F50DF"/>
    <w:rsid w:val="003F5C3C"/>
    <w:rsid w:val="003F7639"/>
    <w:rsid w:val="004005F9"/>
    <w:rsid w:val="0040147D"/>
    <w:rsid w:val="0040221A"/>
    <w:rsid w:val="004028CD"/>
    <w:rsid w:val="00403C1A"/>
    <w:rsid w:val="00404331"/>
    <w:rsid w:val="00405E03"/>
    <w:rsid w:val="0040633D"/>
    <w:rsid w:val="0040656A"/>
    <w:rsid w:val="00407045"/>
    <w:rsid w:val="00407351"/>
    <w:rsid w:val="0040768F"/>
    <w:rsid w:val="00410138"/>
    <w:rsid w:val="00410EE5"/>
    <w:rsid w:val="00410FCE"/>
    <w:rsid w:val="004115D2"/>
    <w:rsid w:val="004116C8"/>
    <w:rsid w:val="00411964"/>
    <w:rsid w:val="00411BB4"/>
    <w:rsid w:val="00414614"/>
    <w:rsid w:val="00415AA1"/>
    <w:rsid w:val="00416319"/>
    <w:rsid w:val="0041690F"/>
    <w:rsid w:val="00417DEC"/>
    <w:rsid w:val="0042046B"/>
    <w:rsid w:val="00420959"/>
    <w:rsid w:val="00420DCA"/>
    <w:rsid w:val="00420F28"/>
    <w:rsid w:val="00421616"/>
    <w:rsid w:val="0042253B"/>
    <w:rsid w:val="00422938"/>
    <w:rsid w:val="00423E2B"/>
    <w:rsid w:val="004247C5"/>
    <w:rsid w:val="004260F6"/>
    <w:rsid w:val="0042656B"/>
    <w:rsid w:val="00426A76"/>
    <w:rsid w:val="0043036A"/>
    <w:rsid w:val="00430945"/>
    <w:rsid w:val="00430EF4"/>
    <w:rsid w:val="004315FF"/>
    <w:rsid w:val="00431D9D"/>
    <w:rsid w:val="0043249A"/>
    <w:rsid w:val="00432757"/>
    <w:rsid w:val="004328D8"/>
    <w:rsid w:val="00432DC6"/>
    <w:rsid w:val="004338F6"/>
    <w:rsid w:val="00437F29"/>
    <w:rsid w:val="00442798"/>
    <w:rsid w:val="0044304E"/>
    <w:rsid w:val="00443D6B"/>
    <w:rsid w:val="00450CA9"/>
    <w:rsid w:val="00450D4F"/>
    <w:rsid w:val="00450F20"/>
    <w:rsid w:val="004511D4"/>
    <w:rsid w:val="00451CD9"/>
    <w:rsid w:val="00452BEE"/>
    <w:rsid w:val="00453A74"/>
    <w:rsid w:val="00453B9E"/>
    <w:rsid w:val="00454323"/>
    <w:rsid w:val="00454751"/>
    <w:rsid w:val="00455947"/>
    <w:rsid w:val="0045664C"/>
    <w:rsid w:val="0046037C"/>
    <w:rsid w:val="00460406"/>
    <w:rsid w:val="00461286"/>
    <w:rsid w:val="004625EC"/>
    <w:rsid w:val="0046343E"/>
    <w:rsid w:val="0046596F"/>
    <w:rsid w:val="00465B89"/>
    <w:rsid w:val="00466EC8"/>
    <w:rsid w:val="00467240"/>
    <w:rsid w:val="0047017E"/>
    <w:rsid w:val="00471554"/>
    <w:rsid w:val="00471921"/>
    <w:rsid w:val="00471D2D"/>
    <w:rsid w:val="0047281C"/>
    <w:rsid w:val="0047312B"/>
    <w:rsid w:val="004750B5"/>
    <w:rsid w:val="0047563D"/>
    <w:rsid w:val="0047585F"/>
    <w:rsid w:val="00476050"/>
    <w:rsid w:val="004800A3"/>
    <w:rsid w:val="00480883"/>
    <w:rsid w:val="00480916"/>
    <w:rsid w:val="00480A22"/>
    <w:rsid w:val="004811F7"/>
    <w:rsid w:val="00481398"/>
    <w:rsid w:val="004816E8"/>
    <w:rsid w:val="004819DF"/>
    <w:rsid w:val="004856AA"/>
    <w:rsid w:val="0048598E"/>
    <w:rsid w:val="00486A9E"/>
    <w:rsid w:val="0048777A"/>
    <w:rsid w:val="00487B59"/>
    <w:rsid w:val="004902A2"/>
    <w:rsid w:val="00491366"/>
    <w:rsid w:val="00491538"/>
    <w:rsid w:val="004929F4"/>
    <w:rsid w:val="00494BA2"/>
    <w:rsid w:val="004952C6"/>
    <w:rsid w:val="00495DCE"/>
    <w:rsid w:val="00495E16"/>
    <w:rsid w:val="00495E7D"/>
    <w:rsid w:val="00496726"/>
    <w:rsid w:val="004A149F"/>
    <w:rsid w:val="004A16D3"/>
    <w:rsid w:val="004A185F"/>
    <w:rsid w:val="004A1E18"/>
    <w:rsid w:val="004A3CA0"/>
    <w:rsid w:val="004A41A5"/>
    <w:rsid w:val="004A4D1F"/>
    <w:rsid w:val="004A5E90"/>
    <w:rsid w:val="004A6871"/>
    <w:rsid w:val="004A7170"/>
    <w:rsid w:val="004A7655"/>
    <w:rsid w:val="004B06F6"/>
    <w:rsid w:val="004B2249"/>
    <w:rsid w:val="004B2574"/>
    <w:rsid w:val="004B2F39"/>
    <w:rsid w:val="004B34D7"/>
    <w:rsid w:val="004B352E"/>
    <w:rsid w:val="004B37FE"/>
    <w:rsid w:val="004B3EE3"/>
    <w:rsid w:val="004B5B83"/>
    <w:rsid w:val="004B5D4F"/>
    <w:rsid w:val="004B5DBC"/>
    <w:rsid w:val="004B7404"/>
    <w:rsid w:val="004C06BF"/>
    <w:rsid w:val="004C1D9E"/>
    <w:rsid w:val="004C2236"/>
    <w:rsid w:val="004C30AE"/>
    <w:rsid w:val="004C31E3"/>
    <w:rsid w:val="004C35DA"/>
    <w:rsid w:val="004C3974"/>
    <w:rsid w:val="004C5624"/>
    <w:rsid w:val="004C5F1F"/>
    <w:rsid w:val="004C6FF1"/>
    <w:rsid w:val="004D0DB2"/>
    <w:rsid w:val="004D2155"/>
    <w:rsid w:val="004D2842"/>
    <w:rsid w:val="004D4219"/>
    <w:rsid w:val="004D4FAB"/>
    <w:rsid w:val="004D650D"/>
    <w:rsid w:val="004D78F1"/>
    <w:rsid w:val="004E0586"/>
    <w:rsid w:val="004E09CE"/>
    <w:rsid w:val="004E2313"/>
    <w:rsid w:val="004E316C"/>
    <w:rsid w:val="004E4055"/>
    <w:rsid w:val="004E43CF"/>
    <w:rsid w:val="004E60E1"/>
    <w:rsid w:val="004E6515"/>
    <w:rsid w:val="004E6807"/>
    <w:rsid w:val="004E7321"/>
    <w:rsid w:val="004E75AA"/>
    <w:rsid w:val="004E7D7C"/>
    <w:rsid w:val="004E7DBE"/>
    <w:rsid w:val="004E7F19"/>
    <w:rsid w:val="004F06AA"/>
    <w:rsid w:val="004F0F9B"/>
    <w:rsid w:val="004F2BF1"/>
    <w:rsid w:val="004F3308"/>
    <w:rsid w:val="004F3331"/>
    <w:rsid w:val="004F3B0F"/>
    <w:rsid w:val="004F4CC9"/>
    <w:rsid w:val="004F4EB1"/>
    <w:rsid w:val="004F543C"/>
    <w:rsid w:val="004F6248"/>
    <w:rsid w:val="004F6FD7"/>
    <w:rsid w:val="004F7908"/>
    <w:rsid w:val="004F79F1"/>
    <w:rsid w:val="0050076D"/>
    <w:rsid w:val="005019CF"/>
    <w:rsid w:val="00502BEA"/>
    <w:rsid w:val="00502C06"/>
    <w:rsid w:val="0050385F"/>
    <w:rsid w:val="00503B6A"/>
    <w:rsid w:val="005040F8"/>
    <w:rsid w:val="00504D10"/>
    <w:rsid w:val="0050534A"/>
    <w:rsid w:val="00506DE3"/>
    <w:rsid w:val="005074F7"/>
    <w:rsid w:val="005074F9"/>
    <w:rsid w:val="00507557"/>
    <w:rsid w:val="00510D23"/>
    <w:rsid w:val="00510E4E"/>
    <w:rsid w:val="00511777"/>
    <w:rsid w:val="00511DDE"/>
    <w:rsid w:val="005120BD"/>
    <w:rsid w:val="0051260B"/>
    <w:rsid w:val="0051440A"/>
    <w:rsid w:val="00514C5A"/>
    <w:rsid w:val="0051578F"/>
    <w:rsid w:val="00515E77"/>
    <w:rsid w:val="005166B9"/>
    <w:rsid w:val="00516963"/>
    <w:rsid w:val="00520727"/>
    <w:rsid w:val="0052237B"/>
    <w:rsid w:val="00522C04"/>
    <w:rsid w:val="005242EE"/>
    <w:rsid w:val="00524AD4"/>
    <w:rsid w:val="00525909"/>
    <w:rsid w:val="00526766"/>
    <w:rsid w:val="0052703B"/>
    <w:rsid w:val="00527255"/>
    <w:rsid w:val="0052747D"/>
    <w:rsid w:val="005279F9"/>
    <w:rsid w:val="00530083"/>
    <w:rsid w:val="00530196"/>
    <w:rsid w:val="005315F9"/>
    <w:rsid w:val="00532D81"/>
    <w:rsid w:val="0053302B"/>
    <w:rsid w:val="0053416C"/>
    <w:rsid w:val="00534EB5"/>
    <w:rsid w:val="0053532D"/>
    <w:rsid w:val="00535389"/>
    <w:rsid w:val="005355DE"/>
    <w:rsid w:val="00535E5C"/>
    <w:rsid w:val="0053600B"/>
    <w:rsid w:val="00536742"/>
    <w:rsid w:val="00536A9B"/>
    <w:rsid w:val="00537594"/>
    <w:rsid w:val="005377C7"/>
    <w:rsid w:val="00537E18"/>
    <w:rsid w:val="0054007A"/>
    <w:rsid w:val="005447B4"/>
    <w:rsid w:val="00544874"/>
    <w:rsid w:val="00544CE9"/>
    <w:rsid w:val="005453CA"/>
    <w:rsid w:val="00546A6D"/>
    <w:rsid w:val="00546D8D"/>
    <w:rsid w:val="00547226"/>
    <w:rsid w:val="005474CC"/>
    <w:rsid w:val="005477CC"/>
    <w:rsid w:val="005504B4"/>
    <w:rsid w:val="005508C4"/>
    <w:rsid w:val="00550E1A"/>
    <w:rsid w:val="005512B1"/>
    <w:rsid w:val="005535C3"/>
    <w:rsid w:val="00553CE8"/>
    <w:rsid w:val="00553EAC"/>
    <w:rsid w:val="005542FC"/>
    <w:rsid w:val="005548A1"/>
    <w:rsid w:val="00554D54"/>
    <w:rsid w:val="0055593D"/>
    <w:rsid w:val="00555E12"/>
    <w:rsid w:val="00555F18"/>
    <w:rsid w:val="00555F3A"/>
    <w:rsid w:val="00555FB3"/>
    <w:rsid w:val="00560125"/>
    <w:rsid w:val="00561A0A"/>
    <w:rsid w:val="00563E5B"/>
    <w:rsid w:val="0056485B"/>
    <w:rsid w:val="005651FB"/>
    <w:rsid w:val="005656CB"/>
    <w:rsid w:val="00565A48"/>
    <w:rsid w:val="00566AFD"/>
    <w:rsid w:val="005670FB"/>
    <w:rsid w:val="005677DF"/>
    <w:rsid w:val="00570C6F"/>
    <w:rsid w:val="0057258E"/>
    <w:rsid w:val="00573D4F"/>
    <w:rsid w:val="00574A2D"/>
    <w:rsid w:val="00574C2B"/>
    <w:rsid w:val="00575627"/>
    <w:rsid w:val="00575869"/>
    <w:rsid w:val="00576673"/>
    <w:rsid w:val="005770A6"/>
    <w:rsid w:val="00577362"/>
    <w:rsid w:val="00577379"/>
    <w:rsid w:val="00577A3C"/>
    <w:rsid w:val="00582410"/>
    <w:rsid w:val="00583087"/>
    <w:rsid w:val="005856EC"/>
    <w:rsid w:val="0058652A"/>
    <w:rsid w:val="00586BD0"/>
    <w:rsid w:val="0058763C"/>
    <w:rsid w:val="005900C4"/>
    <w:rsid w:val="005901E4"/>
    <w:rsid w:val="00590A30"/>
    <w:rsid w:val="0059131C"/>
    <w:rsid w:val="005915EF"/>
    <w:rsid w:val="005916AD"/>
    <w:rsid w:val="00591DBD"/>
    <w:rsid w:val="005923A7"/>
    <w:rsid w:val="00592BEC"/>
    <w:rsid w:val="0059379D"/>
    <w:rsid w:val="00594685"/>
    <w:rsid w:val="00597D5E"/>
    <w:rsid w:val="005A037F"/>
    <w:rsid w:val="005A0804"/>
    <w:rsid w:val="005A1544"/>
    <w:rsid w:val="005A328F"/>
    <w:rsid w:val="005A493D"/>
    <w:rsid w:val="005A4F09"/>
    <w:rsid w:val="005A5BCC"/>
    <w:rsid w:val="005A6270"/>
    <w:rsid w:val="005A6703"/>
    <w:rsid w:val="005A6C04"/>
    <w:rsid w:val="005A6D29"/>
    <w:rsid w:val="005A7199"/>
    <w:rsid w:val="005A72AD"/>
    <w:rsid w:val="005A72C7"/>
    <w:rsid w:val="005B11DF"/>
    <w:rsid w:val="005B25E8"/>
    <w:rsid w:val="005B3176"/>
    <w:rsid w:val="005B4D07"/>
    <w:rsid w:val="005B5A04"/>
    <w:rsid w:val="005B5B9D"/>
    <w:rsid w:val="005B5FA5"/>
    <w:rsid w:val="005B62B2"/>
    <w:rsid w:val="005B6F9B"/>
    <w:rsid w:val="005C03D3"/>
    <w:rsid w:val="005C14E4"/>
    <w:rsid w:val="005C1B9D"/>
    <w:rsid w:val="005C2EED"/>
    <w:rsid w:val="005C3CF1"/>
    <w:rsid w:val="005C4883"/>
    <w:rsid w:val="005C56C4"/>
    <w:rsid w:val="005C5821"/>
    <w:rsid w:val="005C5F64"/>
    <w:rsid w:val="005C6E07"/>
    <w:rsid w:val="005C7359"/>
    <w:rsid w:val="005C7C8F"/>
    <w:rsid w:val="005D0288"/>
    <w:rsid w:val="005D0EC0"/>
    <w:rsid w:val="005D1653"/>
    <w:rsid w:val="005D1CDD"/>
    <w:rsid w:val="005D2A2D"/>
    <w:rsid w:val="005D30F5"/>
    <w:rsid w:val="005D3593"/>
    <w:rsid w:val="005D4D0C"/>
    <w:rsid w:val="005D4E6C"/>
    <w:rsid w:val="005D501C"/>
    <w:rsid w:val="005D6B1C"/>
    <w:rsid w:val="005D7958"/>
    <w:rsid w:val="005E02BE"/>
    <w:rsid w:val="005E12C8"/>
    <w:rsid w:val="005E1D03"/>
    <w:rsid w:val="005E2A19"/>
    <w:rsid w:val="005E4433"/>
    <w:rsid w:val="005E503A"/>
    <w:rsid w:val="005E5BFF"/>
    <w:rsid w:val="005E651B"/>
    <w:rsid w:val="005E6B92"/>
    <w:rsid w:val="005E7DF9"/>
    <w:rsid w:val="005F06D0"/>
    <w:rsid w:val="005F1A79"/>
    <w:rsid w:val="005F221B"/>
    <w:rsid w:val="005F22DE"/>
    <w:rsid w:val="005F27B7"/>
    <w:rsid w:val="005F37E7"/>
    <w:rsid w:val="005F3C27"/>
    <w:rsid w:val="005F4FE9"/>
    <w:rsid w:val="005F576C"/>
    <w:rsid w:val="005F5D9C"/>
    <w:rsid w:val="005F5F18"/>
    <w:rsid w:val="005F65ED"/>
    <w:rsid w:val="005F6A20"/>
    <w:rsid w:val="005F6D9D"/>
    <w:rsid w:val="00600A23"/>
    <w:rsid w:val="006016B1"/>
    <w:rsid w:val="00601A8C"/>
    <w:rsid w:val="00602687"/>
    <w:rsid w:val="006032C4"/>
    <w:rsid w:val="006036E8"/>
    <w:rsid w:val="00604E16"/>
    <w:rsid w:val="00604E71"/>
    <w:rsid w:val="006057EE"/>
    <w:rsid w:val="00605A5E"/>
    <w:rsid w:val="00606DB8"/>
    <w:rsid w:val="006076D4"/>
    <w:rsid w:val="006101C6"/>
    <w:rsid w:val="00612248"/>
    <w:rsid w:val="0061291B"/>
    <w:rsid w:val="00612CA2"/>
    <w:rsid w:val="00612EEB"/>
    <w:rsid w:val="006130AB"/>
    <w:rsid w:val="00613798"/>
    <w:rsid w:val="006138F3"/>
    <w:rsid w:val="00613929"/>
    <w:rsid w:val="00613B32"/>
    <w:rsid w:val="00613B6C"/>
    <w:rsid w:val="00613D3C"/>
    <w:rsid w:val="00615121"/>
    <w:rsid w:val="0061560D"/>
    <w:rsid w:val="00615E70"/>
    <w:rsid w:val="00615FB0"/>
    <w:rsid w:val="00616C6B"/>
    <w:rsid w:val="006204A4"/>
    <w:rsid w:val="006230A2"/>
    <w:rsid w:val="006235B0"/>
    <w:rsid w:val="006237C5"/>
    <w:rsid w:val="006242E4"/>
    <w:rsid w:val="006264A9"/>
    <w:rsid w:val="0062793A"/>
    <w:rsid w:val="00630B6F"/>
    <w:rsid w:val="00631CDD"/>
    <w:rsid w:val="00631DC9"/>
    <w:rsid w:val="00633135"/>
    <w:rsid w:val="006339DD"/>
    <w:rsid w:val="006356B6"/>
    <w:rsid w:val="00636E86"/>
    <w:rsid w:val="00636F92"/>
    <w:rsid w:val="00637072"/>
    <w:rsid w:val="006378EA"/>
    <w:rsid w:val="00640DFD"/>
    <w:rsid w:val="00641F00"/>
    <w:rsid w:val="00642559"/>
    <w:rsid w:val="00642DB6"/>
    <w:rsid w:val="00642E07"/>
    <w:rsid w:val="00643140"/>
    <w:rsid w:val="00643B0D"/>
    <w:rsid w:val="006448B6"/>
    <w:rsid w:val="00645962"/>
    <w:rsid w:val="00645FA8"/>
    <w:rsid w:val="006500A3"/>
    <w:rsid w:val="00650B54"/>
    <w:rsid w:val="00650FBD"/>
    <w:rsid w:val="006511AD"/>
    <w:rsid w:val="0065135A"/>
    <w:rsid w:val="0065242A"/>
    <w:rsid w:val="00653D50"/>
    <w:rsid w:val="00653FE3"/>
    <w:rsid w:val="0065411B"/>
    <w:rsid w:val="00654347"/>
    <w:rsid w:val="00654BC3"/>
    <w:rsid w:val="006555AC"/>
    <w:rsid w:val="00655D77"/>
    <w:rsid w:val="00655E9F"/>
    <w:rsid w:val="00656062"/>
    <w:rsid w:val="006562B2"/>
    <w:rsid w:val="0065790B"/>
    <w:rsid w:val="00660A09"/>
    <w:rsid w:val="00660F28"/>
    <w:rsid w:val="006611E9"/>
    <w:rsid w:val="0066152C"/>
    <w:rsid w:val="00664507"/>
    <w:rsid w:val="006666EB"/>
    <w:rsid w:val="006669B2"/>
    <w:rsid w:val="006679A6"/>
    <w:rsid w:val="0067173D"/>
    <w:rsid w:val="00672188"/>
    <w:rsid w:val="00672477"/>
    <w:rsid w:val="006729F1"/>
    <w:rsid w:val="0067344D"/>
    <w:rsid w:val="00673C39"/>
    <w:rsid w:val="00673CC2"/>
    <w:rsid w:val="00674131"/>
    <w:rsid w:val="006746E9"/>
    <w:rsid w:val="006758EF"/>
    <w:rsid w:val="006763DB"/>
    <w:rsid w:val="00676E3A"/>
    <w:rsid w:val="006776B3"/>
    <w:rsid w:val="006804EA"/>
    <w:rsid w:val="0068050D"/>
    <w:rsid w:val="00682448"/>
    <w:rsid w:val="00682531"/>
    <w:rsid w:val="006838F3"/>
    <w:rsid w:val="006841E4"/>
    <w:rsid w:val="0068464D"/>
    <w:rsid w:val="00684932"/>
    <w:rsid w:val="00685F1C"/>
    <w:rsid w:val="00686C0D"/>
    <w:rsid w:val="00687028"/>
    <w:rsid w:val="006870FC"/>
    <w:rsid w:val="00687A58"/>
    <w:rsid w:val="00687B8F"/>
    <w:rsid w:val="00690005"/>
    <w:rsid w:val="006902F0"/>
    <w:rsid w:val="006906C4"/>
    <w:rsid w:val="00691202"/>
    <w:rsid w:val="00691454"/>
    <w:rsid w:val="0069165C"/>
    <w:rsid w:val="00691F8B"/>
    <w:rsid w:val="00692F3C"/>
    <w:rsid w:val="00693D8B"/>
    <w:rsid w:val="006943F7"/>
    <w:rsid w:val="00695B15"/>
    <w:rsid w:val="006969D2"/>
    <w:rsid w:val="006978A2"/>
    <w:rsid w:val="006A11B7"/>
    <w:rsid w:val="006A222B"/>
    <w:rsid w:val="006A32E5"/>
    <w:rsid w:val="006A4860"/>
    <w:rsid w:val="006A5AF6"/>
    <w:rsid w:val="006A6C33"/>
    <w:rsid w:val="006B01D4"/>
    <w:rsid w:val="006B1913"/>
    <w:rsid w:val="006B1F64"/>
    <w:rsid w:val="006B1FC3"/>
    <w:rsid w:val="006B29B3"/>
    <w:rsid w:val="006B29FB"/>
    <w:rsid w:val="006B2D3D"/>
    <w:rsid w:val="006B37C1"/>
    <w:rsid w:val="006B4A4B"/>
    <w:rsid w:val="006B4C3A"/>
    <w:rsid w:val="006B6182"/>
    <w:rsid w:val="006B7224"/>
    <w:rsid w:val="006B7F91"/>
    <w:rsid w:val="006C0436"/>
    <w:rsid w:val="006C0DDB"/>
    <w:rsid w:val="006C21BB"/>
    <w:rsid w:val="006C4664"/>
    <w:rsid w:val="006C52AD"/>
    <w:rsid w:val="006C752D"/>
    <w:rsid w:val="006D0D28"/>
    <w:rsid w:val="006D261E"/>
    <w:rsid w:val="006D2A3A"/>
    <w:rsid w:val="006D3438"/>
    <w:rsid w:val="006D3619"/>
    <w:rsid w:val="006D5419"/>
    <w:rsid w:val="006D5ABC"/>
    <w:rsid w:val="006D665D"/>
    <w:rsid w:val="006D6FC0"/>
    <w:rsid w:val="006D78A2"/>
    <w:rsid w:val="006D7FAD"/>
    <w:rsid w:val="006E0301"/>
    <w:rsid w:val="006E10E0"/>
    <w:rsid w:val="006E16C5"/>
    <w:rsid w:val="006E3AEB"/>
    <w:rsid w:val="006E4519"/>
    <w:rsid w:val="006E58DF"/>
    <w:rsid w:val="006E6A94"/>
    <w:rsid w:val="006E7BDA"/>
    <w:rsid w:val="006F054D"/>
    <w:rsid w:val="006F055F"/>
    <w:rsid w:val="006F0C60"/>
    <w:rsid w:val="006F1C2C"/>
    <w:rsid w:val="006F2A3D"/>
    <w:rsid w:val="006F2CED"/>
    <w:rsid w:val="006F3591"/>
    <w:rsid w:val="006F398D"/>
    <w:rsid w:val="006F4CB5"/>
    <w:rsid w:val="006F5115"/>
    <w:rsid w:val="006F586D"/>
    <w:rsid w:val="006F6987"/>
    <w:rsid w:val="006F6CDC"/>
    <w:rsid w:val="006F76F0"/>
    <w:rsid w:val="007019FB"/>
    <w:rsid w:val="0070302F"/>
    <w:rsid w:val="007033EC"/>
    <w:rsid w:val="007047D4"/>
    <w:rsid w:val="00704845"/>
    <w:rsid w:val="007050CB"/>
    <w:rsid w:val="00705172"/>
    <w:rsid w:val="0070550F"/>
    <w:rsid w:val="00705EFC"/>
    <w:rsid w:val="0070799C"/>
    <w:rsid w:val="00710045"/>
    <w:rsid w:val="00710690"/>
    <w:rsid w:val="00710919"/>
    <w:rsid w:val="0071202D"/>
    <w:rsid w:val="00712668"/>
    <w:rsid w:val="00713920"/>
    <w:rsid w:val="00714BDF"/>
    <w:rsid w:val="0071535E"/>
    <w:rsid w:val="00715A08"/>
    <w:rsid w:val="00716CB9"/>
    <w:rsid w:val="00716ED3"/>
    <w:rsid w:val="007176D9"/>
    <w:rsid w:val="007178EE"/>
    <w:rsid w:val="007202CD"/>
    <w:rsid w:val="00720ED8"/>
    <w:rsid w:val="00721215"/>
    <w:rsid w:val="00721B8B"/>
    <w:rsid w:val="00723670"/>
    <w:rsid w:val="007238F6"/>
    <w:rsid w:val="007241FC"/>
    <w:rsid w:val="007244C0"/>
    <w:rsid w:val="007260F0"/>
    <w:rsid w:val="007268CF"/>
    <w:rsid w:val="007279EB"/>
    <w:rsid w:val="0073091E"/>
    <w:rsid w:val="00730C8A"/>
    <w:rsid w:val="00734AB4"/>
    <w:rsid w:val="00735007"/>
    <w:rsid w:val="0073504A"/>
    <w:rsid w:val="00735632"/>
    <w:rsid w:val="00735A70"/>
    <w:rsid w:val="0073631A"/>
    <w:rsid w:val="00737CDB"/>
    <w:rsid w:val="00740E18"/>
    <w:rsid w:val="0074150C"/>
    <w:rsid w:val="00742493"/>
    <w:rsid w:val="00746027"/>
    <w:rsid w:val="00746584"/>
    <w:rsid w:val="007471E5"/>
    <w:rsid w:val="007473B0"/>
    <w:rsid w:val="007503B9"/>
    <w:rsid w:val="007504AA"/>
    <w:rsid w:val="00750BAC"/>
    <w:rsid w:val="00750D6E"/>
    <w:rsid w:val="00751E36"/>
    <w:rsid w:val="00751FBB"/>
    <w:rsid w:val="00751FEB"/>
    <w:rsid w:val="00752659"/>
    <w:rsid w:val="00753044"/>
    <w:rsid w:val="007539B7"/>
    <w:rsid w:val="0075486D"/>
    <w:rsid w:val="00755AB3"/>
    <w:rsid w:val="00755D1F"/>
    <w:rsid w:val="00757443"/>
    <w:rsid w:val="0076162C"/>
    <w:rsid w:val="0076178D"/>
    <w:rsid w:val="00762CC4"/>
    <w:rsid w:val="00762F9F"/>
    <w:rsid w:val="00763198"/>
    <w:rsid w:val="00763411"/>
    <w:rsid w:val="007637F9"/>
    <w:rsid w:val="007648C7"/>
    <w:rsid w:val="00764E1D"/>
    <w:rsid w:val="00765021"/>
    <w:rsid w:val="00765920"/>
    <w:rsid w:val="00765AA5"/>
    <w:rsid w:val="007672D9"/>
    <w:rsid w:val="00770A79"/>
    <w:rsid w:val="0077122A"/>
    <w:rsid w:val="007716C5"/>
    <w:rsid w:val="00771A3D"/>
    <w:rsid w:val="00772B60"/>
    <w:rsid w:val="00773078"/>
    <w:rsid w:val="0077408B"/>
    <w:rsid w:val="0077417F"/>
    <w:rsid w:val="00774CCE"/>
    <w:rsid w:val="0077597E"/>
    <w:rsid w:val="00776471"/>
    <w:rsid w:val="0078050F"/>
    <w:rsid w:val="00781E14"/>
    <w:rsid w:val="007828B4"/>
    <w:rsid w:val="00783022"/>
    <w:rsid w:val="00783971"/>
    <w:rsid w:val="0078404D"/>
    <w:rsid w:val="00784DE5"/>
    <w:rsid w:val="0078519F"/>
    <w:rsid w:val="007855FB"/>
    <w:rsid w:val="00785A52"/>
    <w:rsid w:val="00785D93"/>
    <w:rsid w:val="00787CB2"/>
    <w:rsid w:val="00790836"/>
    <w:rsid w:val="00790E0C"/>
    <w:rsid w:val="00791E10"/>
    <w:rsid w:val="0079252E"/>
    <w:rsid w:val="00792DD5"/>
    <w:rsid w:val="007930FC"/>
    <w:rsid w:val="00793AFE"/>
    <w:rsid w:val="007956B4"/>
    <w:rsid w:val="00796246"/>
    <w:rsid w:val="00797605"/>
    <w:rsid w:val="007976E5"/>
    <w:rsid w:val="007A04A2"/>
    <w:rsid w:val="007A166D"/>
    <w:rsid w:val="007A39C7"/>
    <w:rsid w:val="007A3EF3"/>
    <w:rsid w:val="007A5AFF"/>
    <w:rsid w:val="007A6A2A"/>
    <w:rsid w:val="007B076F"/>
    <w:rsid w:val="007B0903"/>
    <w:rsid w:val="007B1A5C"/>
    <w:rsid w:val="007B2355"/>
    <w:rsid w:val="007B3651"/>
    <w:rsid w:val="007B4829"/>
    <w:rsid w:val="007B5655"/>
    <w:rsid w:val="007B6E1F"/>
    <w:rsid w:val="007C001C"/>
    <w:rsid w:val="007C0674"/>
    <w:rsid w:val="007C227D"/>
    <w:rsid w:val="007C2D3B"/>
    <w:rsid w:val="007C3244"/>
    <w:rsid w:val="007C32D2"/>
    <w:rsid w:val="007C3B89"/>
    <w:rsid w:val="007C4512"/>
    <w:rsid w:val="007C5DB0"/>
    <w:rsid w:val="007C67F5"/>
    <w:rsid w:val="007C7E25"/>
    <w:rsid w:val="007D0759"/>
    <w:rsid w:val="007D11E7"/>
    <w:rsid w:val="007D1321"/>
    <w:rsid w:val="007D171B"/>
    <w:rsid w:val="007D2373"/>
    <w:rsid w:val="007D35F1"/>
    <w:rsid w:val="007D4EE1"/>
    <w:rsid w:val="007D5B12"/>
    <w:rsid w:val="007D5CE5"/>
    <w:rsid w:val="007D60A1"/>
    <w:rsid w:val="007D6881"/>
    <w:rsid w:val="007D7686"/>
    <w:rsid w:val="007D7C60"/>
    <w:rsid w:val="007E32F5"/>
    <w:rsid w:val="007E3DFC"/>
    <w:rsid w:val="007E474D"/>
    <w:rsid w:val="007E72EF"/>
    <w:rsid w:val="007F09CC"/>
    <w:rsid w:val="007F1A69"/>
    <w:rsid w:val="007F23E1"/>
    <w:rsid w:val="007F3400"/>
    <w:rsid w:val="007F39F2"/>
    <w:rsid w:val="007F3BDF"/>
    <w:rsid w:val="007F4247"/>
    <w:rsid w:val="007F4EE1"/>
    <w:rsid w:val="007F5BFB"/>
    <w:rsid w:val="007F7A3B"/>
    <w:rsid w:val="007F7E3C"/>
    <w:rsid w:val="00802DD6"/>
    <w:rsid w:val="00803A4B"/>
    <w:rsid w:val="00803E97"/>
    <w:rsid w:val="00803F04"/>
    <w:rsid w:val="00804804"/>
    <w:rsid w:val="00804B64"/>
    <w:rsid w:val="00804E56"/>
    <w:rsid w:val="00804F7D"/>
    <w:rsid w:val="0080661A"/>
    <w:rsid w:val="00807383"/>
    <w:rsid w:val="00810488"/>
    <w:rsid w:val="00810DCA"/>
    <w:rsid w:val="008137F6"/>
    <w:rsid w:val="0081425A"/>
    <w:rsid w:val="00814B9A"/>
    <w:rsid w:val="00815490"/>
    <w:rsid w:val="00816FAE"/>
    <w:rsid w:val="008201D4"/>
    <w:rsid w:val="0082025A"/>
    <w:rsid w:val="00820FD4"/>
    <w:rsid w:val="0082190C"/>
    <w:rsid w:val="00822172"/>
    <w:rsid w:val="00822919"/>
    <w:rsid w:val="00823E22"/>
    <w:rsid w:val="008241DE"/>
    <w:rsid w:val="00824D71"/>
    <w:rsid w:val="00825238"/>
    <w:rsid w:val="00825C53"/>
    <w:rsid w:val="008273BF"/>
    <w:rsid w:val="0082787F"/>
    <w:rsid w:val="00827A2A"/>
    <w:rsid w:val="00831D36"/>
    <w:rsid w:val="00833297"/>
    <w:rsid w:val="00833542"/>
    <w:rsid w:val="008348C5"/>
    <w:rsid w:val="00835D55"/>
    <w:rsid w:val="00837517"/>
    <w:rsid w:val="008418F4"/>
    <w:rsid w:val="00842881"/>
    <w:rsid w:val="0084424C"/>
    <w:rsid w:val="008446CD"/>
    <w:rsid w:val="00845116"/>
    <w:rsid w:val="00845C56"/>
    <w:rsid w:val="00846459"/>
    <w:rsid w:val="00847338"/>
    <w:rsid w:val="00847434"/>
    <w:rsid w:val="00850D1C"/>
    <w:rsid w:val="00852834"/>
    <w:rsid w:val="008542CF"/>
    <w:rsid w:val="008551CF"/>
    <w:rsid w:val="0085538D"/>
    <w:rsid w:val="00855571"/>
    <w:rsid w:val="008555DB"/>
    <w:rsid w:val="00856C7D"/>
    <w:rsid w:val="00856EDC"/>
    <w:rsid w:val="00857C56"/>
    <w:rsid w:val="00860309"/>
    <w:rsid w:val="00860A8F"/>
    <w:rsid w:val="00860AED"/>
    <w:rsid w:val="00861ADE"/>
    <w:rsid w:val="00862A05"/>
    <w:rsid w:val="00863889"/>
    <w:rsid w:val="00863E2B"/>
    <w:rsid w:val="00866D4C"/>
    <w:rsid w:val="0086747A"/>
    <w:rsid w:val="008729A9"/>
    <w:rsid w:val="008738C3"/>
    <w:rsid w:val="00873ACD"/>
    <w:rsid w:val="00877214"/>
    <w:rsid w:val="0087725A"/>
    <w:rsid w:val="00877765"/>
    <w:rsid w:val="00881035"/>
    <w:rsid w:val="00881621"/>
    <w:rsid w:val="00882F1A"/>
    <w:rsid w:val="008830DC"/>
    <w:rsid w:val="00885921"/>
    <w:rsid w:val="00885D7E"/>
    <w:rsid w:val="00885E85"/>
    <w:rsid w:val="008867D0"/>
    <w:rsid w:val="008867ED"/>
    <w:rsid w:val="00887257"/>
    <w:rsid w:val="008872C5"/>
    <w:rsid w:val="008901C9"/>
    <w:rsid w:val="0089035E"/>
    <w:rsid w:val="008912AB"/>
    <w:rsid w:val="00891D6A"/>
    <w:rsid w:val="0089265E"/>
    <w:rsid w:val="00893CFA"/>
    <w:rsid w:val="008959B3"/>
    <w:rsid w:val="00897159"/>
    <w:rsid w:val="008976C6"/>
    <w:rsid w:val="00897925"/>
    <w:rsid w:val="008A078F"/>
    <w:rsid w:val="008A094C"/>
    <w:rsid w:val="008A5765"/>
    <w:rsid w:val="008A61D4"/>
    <w:rsid w:val="008A620F"/>
    <w:rsid w:val="008A626F"/>
    <w:rsid w:val="008A730A"/>
    <w:rsid w:val="008A7DFC"/>
    <w:rsid w:val="008B1DC2"/>
    <w:rsid w:val="008B2BC8"/>
    <w:rsid w:val="008B31F5"/>
    <w:rsid w:val="008B3998"/>
    <w:rsid w:val="008B4470"/>
    <w:rsid w:val="008B4DC5"/>
    <w:rsid w:val="008B5780"/>
    <w:rsid w:val="008B7D84"/>
    <w:rsid w:val="008C01E5"/>
    <w:rsid w:val="008C0266"/>
    <w:rsid w:val="008C051F"/>
    <w:rsid w:val="008C1DDA"/>
    <w:rsid w:val="008C260D"/>
    <w:rsid w:val="008C2DD7"/>
    <w:rsid w:val="008C3E08"/>
    <w:rsid w:val="008C4C1F"/>
    <w:rsid w:val="008C68E5"/>
    <w:rsid w:val="008D08DE"/>
    <w:rsid w:val="008D22EF"/>
    <w:rsid w:val="008D287E"/>
    <w:rsid w:val="008D30AF"/>
    <w:rsid w:val="008D30B2"/>
    <w:rsid w:val="008D32EB"/>
    <w:rsid w:val="008D466E"/>
    <w:rsid w:val="008D4997"/>
    <w:rsid w:val="008D4FB6"/>
    <w:rsid w:val="008D6936"/>
    <w:rsid w:val="008D72DD"/>
    <w:rsid w:val="008E0274"/>
    <w:rsid w:val="008E25A3"/>
    <w:rsid w:val="008E2618"/>
    <w:rsid w:val="008E27CF"/>
    <w:rsid w:val="008E2B38"/>
    <w:rsid w:val="008E2F96"/>
    <w:rsid w:val="008E45F5"/>
    <w:rsid w:val="008E465C"/>
    <w:rsid w:val="008E4AA4"/>
    <w:rsid w:val="008E4F3C"/>
    <w:rsid w:val="008E51DF"/>
    <w:rsid w:val="008E65E4"/>
    <w:rsid w:val="008F16A5"/>
    <w:rsid w:val="008F1BCB"/>
    <w:rsid w:val="008F2644"/>
    <w:rsid w:val="008F2911"/>
    <w:rsid w:val="008F3B35"/>
    <w:rsid w:val="008F45BC"/>
    <w:rsid w:val="008F4A1E"/>
    <w:rsid w:val="008F4D59"/>
    <w:rsid w:val="008F4DC9"/>
    <w:rsid w:val="008F5EBD"/>
    <w:rsid w:val="008F674A"/>
    <w:rsid w:val="008F6DC2"/>
    <w:rsid w:val="008F6FEE"/>
    <w:rsid w:val="00900BC1"/>
    <w:rsid w:val="009018BF"/>
    <w:rsid w:val="00901A12"/>
    <w:rsid w:val="00903B22"/>
    <w:rsid w:val="00904535"/>
    <w:rsid w:val="00904CB7"/>
    <w:rsid w:val="00904E8C"/>
    <w:rsid w:val="00905DDC"/>
    <w:rsid w:val="009060ED"/>
    <w:rsid w:val="0090702A"/>
    <w:rsid w:val="009109CA"/>
    <w:rsid w:val="00912E31"/>
    <w:rsid w:val="0091322D"/>
    <w:rsid w:val="00914286"/>
    <w:rsid w:val="00914A6E"/>
    <w:rsid w:val="009165F0"/>
    <w:rsid w:val="00916E0D"/>
    <w:rsid w:val="00917306"/>
    <w:rsid w:val="00917315"/>
    <w:rsid w:val="00917B62"/>
    <w:rsid w:val="00921210"/>
    <w:rsid w:val="00921699"/>
    <w:rsid w:val="009217DF"/>
    <w:rsid w:val="00922199"/>
    <w:rsid w:val="009226B3"/>
    <w:rsid w:val="00922EFE"/>
    <w:rsid w:val="00925F8B"/>
    <w:rsid w:val="00926170"/>
    <w:rsid w:val="00926451"/>
    <w:rsid w:val="00926A48"/>
    <w:rsid w:val="0092707A"/>
    <w:rsid w:val="00927A4B"/>
    <w:rsid w:val="009300E9"/>
    <w:rsid w:val="0093030C"/>
    <w:rsid w:val="0093034C"/>
    <w:rsid w:val="009306F9"/>
    <w:rsid w:val="009308DE"/>
    <w:rsid w:val="0093090F"/>
    <w:rsid w:val="009311FF"/>
    <w:rsid w:val="00932685"/>
    <w:rsid w:val="009326F2"/>
    <w:rsid w:val="00933FBF"/>
    <w:rsid w:val="00934B05"/>
    <w:rsid w:val="00935289"/>
    <w:rsid w:val="00935ADC"/>
    <w:rsid w:val="00936E8A"/>
    <w:rsid w:val="00937B17"/>
    <w:rsid w:val="00937D5E"/>
    <w:rsid w:val="009404D8"/>
    <w:rsid w:val="009406DE"/>
    <w:rsid w:val="009409BB"/>
    <w:rsid w:val="0094203F"/>
    <w:rsid w:val="0094260C"/>
    <w:rsid w:val="0094263B"/>
    <w:rsid w:val="00943EE2"/>
    <w:rsid w:val="009448A9"/>
    <w:rsid w:val="00945000"/>
    <w:rsid w:val="00946ED1"/>
    <w:rsid w:val="0094704A"/>
    <w:rsid w:val="00947D65"/>
    <w:rsid w:val="0095053F"/>
    <w:rsid w:val="00951829"/>
    <w:rsid w:val="00952516"/>
    <w:rsid w:val="0095376E"/>
    <w:rsid w:val="00953FB4"/>
    <w:rsid w:val="00954137"/>
    <w:rsid w:val="009542C8"/>
    <w:rsid w:val="009552E4"/>
    <w:rsid w:val="00956676"/>
    <w:rsid w:val="00956947"/>
    <w:rsid w:val="00956982"/>
    <w:rsid w:val="00960B8E"/>
    <w:rsid w:val="00960ED6"/>
    <w:rsid w:val="00961390"/>
    <w:rsid w:val="00961ED7"/>
    <w:rsid w:val="00961FBD"/>
    <w:rsid w:val="0096234F"/>
    <w:rsid w:val="009632D6"/>
    <w:rsid w:val="00963350"/>
    <w:rsid w:val="00964069"/>
    <w:rsid w:val="009654A5"/>
    <w:rsid w:val="009664A7"/>
    <w:rsid w:val="00966BCB"/>
    <w:rsid w:val="00966C58"/>
    <w:rsid w:val="00966DD3"/>
    <w:rsid w:val="009676B5"/>
    <w:rsid w:val="00967802"/>
    <w:rsid w:val="00970701"/>
    <w:rsid w:val="009707B4"/>
    <w:rsid w:val="009713C5"/>
    <w:rsid w:val="00971F86"/>
    <w:rsid w:val="00973549"/>
    <w:rsid w:val="00973C0A"/>
    <w:rsid w:val="00974299"/>
    <w:rsid w:val="00974474"/>
    <w:rsid w:val="00974EF5"/>
    <w:rsid w:val="0097675D"/>
    <w:rsid w:val="00976EAB"/>
    <w:rsid w:val="009772EF"/>
    <w:rsid w:val="009777F3"/>
    <w:rsid w:val="009778EF"/>
    <w:rsid w:val="009801C1"/>
    <w:rsid w:val="009809D0"/>
    <w:rsid w:val="00981A45"/>
    <w:rsid w:val="0098231D"/>
    <w:rsid w:val="0098446E"/>
    <w:rsid w:val="00984630"/>
    <w:rsid w:val="00984EC8"/>
    <w:rsid w:val="00985846"/>
    <w:rsid w:val="00986DCC"/>
    <w:rsid w:val="00991183"/>
    <w:rsid w:val="0099219F"/>
    <w:rsid w:val="00993E6B"/>
    <w:rsid w:val="00994486"/>
    <w:rsid w:val="0099565F"/>
    <w:rsid w:val="009959DB"/>
    <w:rsid w:val="00996066"/>
    <w:rsid w:val="009967A6"/>
    <w:rsid w:val="0099734E"/>
    <w:rsid w:val="009A05C9"/>
    <w:rsid w:val="009A10A9"/>
    <w:rsid w:val="009A3612"/>
    <w:rsid w:val="009A384C"/>
    <w:rsid w:val="009A47A6"/>
    <w:rsid w:val="009A61B3"/>
    <w:rsid w:val="009A63D5"/>
    <w:rsid w:val="009A6D9E"/>
    <w:rsid w:val="009A6E8A"/>
    <w:rsid w:val="009A70F6"/>
    <w:rsid w:val="009B04EC"/>
    <w:rsid w:val="009B105F"/>
    <w:rsid w:val="009B1208"/>
    <w:rsid w:val="009B2C5E"/>
    <w:rsid w:val="009B33F8"/>
    <w:rsid w:val="009B3BF7"/>
    <w:rsid w:val="009B5804"/>
    <w:rsid w:val="009B5992"/>
    <w:rsid w:val="009C16FB"/>
    <w:rsid w:val="009C19ED"/>
    <w:rsid w:val="009C24EE"/>
    <w:rsid w:val="009C3649"/>
    <w:rsid w:val="009C3CFA"/>
    <w:rsid w:val="009C4A93"/>
    <w:rsid w:val="009C54CE"/>
    <w:rsid w:val="009C56D9"/>
    <w:rsid w:val="009C5720"/>
    <w:rsid w:val="009C6D20"/>
    <w:rsid w:val="009C7023"/>
    <w:rsid w:val="009C7AEC"/>
    <w:rsid w:val="009C7E73"/>
    <w:rsid w:val="009D094F"/>
    <w:rsid w:val="009D0FFB"/>
    <w:rsid w:val="009D1292"/>
    <w:rsid w:val="009D30EA"/>
    <w:rsid w:val="009D31C0"/>
    <w:rsid w:val="009D337A"/>
    <w:rsid w:val="009D3416"/>
    <w:rsid w:val="009D3834"/>
    <w:rsid w:val="009D3B72"/>
    <w:rsid w:val="009D40EC"/>
    <w:rsid w:val="009D6024"/>
    <w:rsid w:val="009D6241"/>
    <w:rsid w:val="009E03B7"/>
    <w:rsid w:val="009E154C"/>
    <w:rsid w:val="009E2931"/>
    <w:rsid w:val="009E31B4"/>
    <w:rsid w:val="009E4236"/>
    <w:rsid w:val="009E49D5"/>
    <w:rsid w:val="009E4B80"/>
    <w:rsid w:val="009E555E"/>
    <w:rsid w:val="009E6A9A"/>
    <w:rsid w:val="009E7EBF"/>
    <w:rsid w:val="009F0214"/>
    <w:rsid w:val="009F17BE"/>
    <w:rsid w:val="009F2597"/>
    <w:rsid w:val="009F262C"/>
    <w:rsid w:val="009F348C"/>
    <w:rsid w:val="009F36CD"/>
    <w:rsid w:val="009F38E2"/>
    <w:rsid w:val="009F4D8F"/>
    <w:rsid w:val="009F5F8C"/>
    <w:rsid w:val="009F65F0"/>
    <w:rsid w:val="009F69BB"/>
    <w:rsid w:val="009F6F70"/>
    <w:rsid w:val="009F74A8"/>
    <w:rsid w:val="009F7636"/>
    <w:rsid w:val="009F7804"/>
    <w:rsid w:val="009F7D33"/>
    <w:rsid w:val="00A0023A"/>
    <w:rsid w:val="00A00438"/>
    <w:rsid w:val="00A008C1"/>
    <w:rsid w:val="00A01CDB"/>
    <w:rsid w:val="00A02018"/>
    <w:rsid w:val="00A02269"/>
    <w:rsid w:val="00A03012"/>
    <w:rsid w:val="00A0326F"/>
    <w:rsid w:val="00A041EA"/>
    <w:rsid w:val="00A044FF"/>
    <w:rsid w:val="00A04A6F"/>
    <w:rsid w:val="00A04E7B"/>
    <w:rsid w:val="00A050E7"/>
    <w:rsid w:val="00A05C17"/>
    <w:rsid w:val="00A06BE2"/>
    <w:rsid w:val="00A07EF0"/>
    <w:rsid w:val="00A10D55"/>
    <w:rsid w:val="00A1158F"/>
    <w:rsid w:val="00A1215F"/>
    <w:rsid w:val="00A124E7"/>
    <w:rsid w:val="00A13032"/>
    <w:rsid w:val="00A130E2"/>
    <w:rsid w:val="00A14A4E"/>
    <w:rsid w:val="00A14B12"/>
    <w:rsid w:val="00A14F25"/>
    <w:rsid w:val="00A152B5"/>
    <w:rsid w:val="00A15484"/>
    <w:rsid w:val="00A15C3E"/>
    <w:rsid w:val="00A15E1E"/>
    <w:rsid w:val="00A1683B"/>
    <w:rsid w:val="00A17167"/>
    <w:rsid w:val="00A17333"/>
    <w:rsid w:val="00A1733A"/>
    <w:rsid w:val="00A17467"/>
    <w:rsid w:val="00A20378"/>
    <w:rsid w:val="00A204AD"/>
    <w:rsid w:val="00A21F9A"/>
    <w:rsid w:val="00A21FA6"/>
    <w:rsid w:val="00A227FC"/>
    <w:rsid w:val="00A22BD9"/>
    <w:rsid w:val="00A23631"/>
    <w:rsid w:val="00A23CEC"/>
    <w:rsid w:val="00A255C2"/>
    <w:rsid w:val="00A25D6B"/>
    <w:rsid w:val="00A27497"/>
    <w:rsid w:val="00A27AA0"/>
    <w:rsid w:val="00A310C3"/>
    <w:rsid w:val="00A319E4"/>
    <w:rsid w:val="00A34403"/>
    <w:rsid w:val="00A35A41"/>
    <w:rsid w:val="00A360ED"/>
    <w:rsid w:val="00A377C4"/>
    <w:rsid w:val="00A40971"/>
    <w:rsid w:val="00A40B56"/>
    <w:rsid w:val="00A4126A"/>
    <w:rsid w:val="00A42351"/>
    <w:rsid w:val="00A42508"/>
    <w:rsid w:val="00A42F92"/>
    <w:rsid w:val="00A44CB8"/>
    <w:rsid w:val="00A455BF"/>
    <w:rsid w:val="00A4762F"/>
    <w:rsid w:val="00A51FB2"/>
    <w:rsid w:val="00A526F4"/>
    <w:rsid w:val="00A54D64"/>
    <w:rsid w:val="00A55E5E"/>
    <w:rsid w:val="00A56EFC"/>
    <w:rsid w:val="00A5794B"/>
    <w:rsid w:val="00A57E27"/>
    <w:rsid w:val="00A61664"/>
    <w:rsid w:val="00A61A96"/>
    <w:rsid w:val="00A62082"/>
    <w:rsid w:val="00A620FA"/>
    <w:rsid w:val="00A62172"/>
    <w:rsid w:val="00A62A14"/>
    <w:rsid w:val="00A633EF"/>
    <w:rsid w:val="00A65403"/>
    <w:rsid w:val="00A6635F"/>
    <w:rsid w:val="00A66C3F"/>
    <w:rsid w:val="00A67D92"/>
    <w:rsid w:val="00A71322"/>
    <w:rsid w:val="00A71991"/>
    <w:rsid w:val="00A7209E"/>
    <w:rsid w:val="00A727B2"/>
    <w:rsid w:val="00A729C9"/>
    <w:rsid w:val="00A72A65"/>
    <w:rsid w:val="00A7383C"/>
    <w:rsid w:val="00A75447"/>
    <w:rsid w:val="00A7744A"/>
    <w:rsid w:val="00A803D1"/>
    <w:rsid w:val="00A8069F"/>
    <w:rsid w:val="00A815DD"/>
    <w:rsid w:val="00A82AAF"/>
    <w:rsid w:val="00A83E1B"/>
    <w:rsid w:val="00A840D6"/>
    <w:rsid w:val="00A8598A"/>
    <w:rsid w:val="00A8612C"/>
    <w:rsid w:val="00A86A0F"/>
    <w:rsid w:val="00A904D4"/>
    <w:rsid w:val="00A90812"/>
    <w:rsid w:val="00A91313"/>
    <w:rsid w:val="00A92025"/>
    <w:rsid w:val="00A92AE4"/>
    <w:rsid w:val="00A93997"/>
    <w:rsid w:val="00A972D1"/>
    <w:rsid w:val="00AA0E13"/>
    <w:rsid w:val="00AA0ED5"/>
    <w:rsid w:val="00AA20E0"/>
    <w:rsid w:val="00AA2A01"/>
    <w:rsid w:val="00AA2BDA"/>
    <w:rsid w:val="00AA3356"/>
    <w:rsid w:val="00AA3AD1"/>
    <w:rsid w:val="00AA46E8"/>
    <w:rsid w:val="00AA5BEF"/>
    <w:rsid w:val="00AA5D26"/>
    <w:rsid w:val="00AA636D"/>
    <w:rsid w:val="00AA6B08"/>
    <w:rsid w:val="00AA72E6"/>
    <w:rsid w:val="00AB0996"/>
    <w:rsid w:val="00AB19DD"/>
    <w:rsid w:val="00AB1C3D"/>
    <w:rsid w:val="00AB22C0"/>
    <w:rsid w:val="00AB43B7"/>
    <w:rsid w:val="00AB4641"/>
    <w:rsid w:val="00AB488C"/>
    <w:rsid w:val="00AB4D6D"/>
    <w:rsid w:val="00AB55E6"/>
    <w:rsid w:val="00AB62AC"/>
    <w:rsid w:val="00AB7775"/>
    <w:rsid w:val="00AB78D8"/>
    <w:rsid w:val="00AC0B86"/>
    <w:rsid w:val="00AC1482"/>
    <w:rsid w:val="00AC172B"/>
    <w:rsid w:val="00AC188E"/>
    <w:rsid w:val="00AC1C96"/>
    <w:rsid w:val="00AC2591"/>
    <w:rsid w:val="00AC278F"/>
    <w:rsid w:val="00AC2917"/>
    <w:rsid w:val="00AC3007"/>
    <w:rsid w:val="00AC3C23"/>
    <w:rsid w:val="00AC3D9B"/>
    <w:rsid w:val="00AC4B5C"/>
    <w:rsid w:val="00AC5264"/>
    <w:rsid w:val="00AC5374"/>
    <w:rsid w:val="00AC53B3"/>
    <w:rsid w:val="00AC6281"/>
    <w:rsid w:val="00AC7D4E"/>
    <w:rsid w:val="00AD0400"/>
    <w:rsid w:val="00AD1294"/>
    <w:rsid w:val="00AD1ECB"/>
    <w:rsid w:val="00AD62A5"/>
    <w:rsid w:val="00AD6455"/>
    <w:rsid w:val="00AD6784"/>
    <w:rsid w:val="00AD70F6"/>
    <w:rsid w:val="00AD7916"/>
    <w:rsid w:val="00AD7F03"/>
    <w:rsid w:val="00AE11FC"/>
    <w:rsid w:val="00AE6410"/>
    <w:rsid w:val="00AE6B9C"/>
    <w:rsid w:val="00AE7A86"/>
    <w:rsid w:val="00AF013E"/>
    <w:rsid w:val="00AF1632"/>
    <w:rsid w:val="00AF1FDD"/>
    <w:rsid w:val="00AF22D9"/>
    <w:rsid w:val="00AF2982"/>
    <w:rsid w:val="00AF2A78"/>
    <w:rsid w:val="00AF38CA"/>
    <w:rsid w:val="00AF3A26"/>
    <w:rsid w:val="00AF3FFE"/>
    <w:rsid w:val="00AF4442"/>
    <w:rsid w:val="00AF4A55"/>
    <w:rsid w:val="00AF5BDD"/>
    <w:rsid w:val="00AF7572"/>
    <w:rsid w:val="00AF759A"/>
    <w:rsid w:val="00B020B9"/>
    <w:rsid w:val="00B024C9"/>
    <w:rsid w:val="00B029B9"/>
    <w:rsid w:val="00B02D30"/>
    <w:rsid w:val="00B042F9"/>
    <w:rsid w:val="00B05D46"/>
    <w:rsid w:val="00B05EC9"/>
    <w:rsid w:val="00B07DBD"/>
    <w:rsid w:val="00B10F37"/>
    <w:rsid w:val="00B11284"/>
    <w:rsid w:val="00B117C2"/>
    <w:rsid w:val="00B11F0C"/>
    <w:rsid w:val="00B13752"/>
    <w:rsid w:val="00B137FC"/>
    <w:rsid w:val="00B154A0"/>
    <w:rsid w:val="00B156B3"/>
    <w:rsid w:val="00B20D8F"/>
    <w:rsid w:val="00B22CB7"/>
    <w:rsid w:val="00B22D51"/>
    <w:rsid w:val="00B23526"/>
    <w:rsid w:val="00B235BF"/>
    <w:rsid w:val="00B23D0E"/>
    <w:rsid w:val="00B241B2"/>
    <w:rsid w:val="00B25419"/>
    <w:rsid w:val="00B276B1"/>
    <w:rsid w:val="00B27FF6"/>
    <w:rsid w:val="00B30500"/>
    <w:rsid w:val="00B32F52"/>
    <w:rsid w:val="00B3476E"/>
    <w:rsid w:val="00B3611A"/>
    <w:rsid w:val="00B363DB"/>
    <w:rsid w:val="00B364B2"/>
    <w:rsid w:val="00B36A17"/>
    <w:rsid w:val="00B377B8"/>
    <w:rsid w:val="00B407D9"/>
    <w:rsid w:val="00B40B50"/>
    <w:rsid w:val="00B41345"/>
    <w:rsid w:val="00B425F5"/>
    <w:rsid w:val="00B42AF2"/>
    <w:rsid w:val="00B42E39"/>
    <w:rsid w:val="00B43771"/>
    <w:rsid w:val="00B44598"/>
    <w:rsid w:val="00B470CE"/>
    <w:rsid w:val="00B50BEB"/>
    <w:rsid w:val="00B51350"/>
    <w:rsid w:val="00B52C9C"/>
    <w:rsid w:val="00B53172"/>
    <w:rsid w:val="00B53BA9"/>
    <w:rsid w:val="00B55151"/>
    <w:rsid w:val="00B560F1"/>
    <w:rsid w:val="00B6003D"/>
    <w:rsid w:val="00B60590"/>
    <w:rsid w:val="00B612DF"/>
    <w:rsid w:val="00B615B3"/>
    <w:rsid w:val="00B62C09"/>
    <w:rsid w:val="00B62D22"/>
    <w:rsid w:val="00B62F00"/>
    <w:rsid w:val="00B64601"/>
    <w:rsid w:val="00B65500"/>
    <w:rsid w:val="00B65DBF"/>
    <w:rsid w:val="00B66488"/>
    <w:rsid w:val="00B66538"/>
    <w:rsid w:val="00B67399"/>
    <w:rsid w:val="00B67D8C"/>
    <w:rsid w:val="00B70BBB"/>
    <w:rsid w:val="00B719B5"/>
    <w:rsid w:val="00B71B4D"/>
    <w:rsid w:val="00B72BB8"/>
    <w:rsid w:val="00B72D50"/>
    <w:rsid w:val="00B74CEF"/>
    <w:rsid w:val="00B76070"/>
    <w:rsid w:val="00B7714C"/>
    <w:rsid w:val="00B82040"/>
    <w:rsid w:val="00B83565"/>
    <w:rsid w:val="00B84471"/>
    <w:rsid w:val="00B85349"/>
    <w:rsid w:val="00B86356"/>
    <w:rsid w:val="00B86714"/>
    <w:rsid w:val="00B8679D"/>
    <w:rsid w:val="00B86AD1"/>
    <w:rsid w:val="00B86F4B"/>
    <w:rsid w:val="00B916A3"/>
    <w:rsid w:val="00B92C34"/>
    <w:rsid w:val="00B93DC2"/>
    <w:rsid w:val="00B93E6E"/>
    <w:rsid w:val="00B94270"/>
    <w:rsid w:val="00B945D3"/>
    <w:rsid w:val="00B94F3F"/>
    <w:rsid w:val="00B950F6"/>
    <w:rsid w:val="00B957F8"/>
    <w:rsid w:val="00B95C76"/>
    <w:rsid w:val="00B96509"/>
    <w:rsid w:val="00B967EA"/>
    <w:rsid w:val="00B968A2"/>
    <w:rsid w:val="00B969AB"/>
    <w:rsid w:val="00B969FA"/>
    <w:rsid w:val="00B96CB5"/>
    <w:rsid w:val="00BA0061"/>
    <w:rsid w:val="00BA343A"/>
    <w:rsid w:val="00BA35D4"/>
    <w:rsid w:val="00BA3F85"/>
    <w:rsid w:val="00BA3F99"/>
    <w:rsid w:val="00BA6015"/>
    <w:rsid w:val="00BA730A"/>
    <w:rsid w:val="00BA733B"/>
    <w:rsid w:val="00BA7D04"/>
    <w:rsid w:val="00BB00F5"/>
    <w:rsid w:val="00BB09DE"/>
    <w:rsid w:val="00BB0DF3"/>
    <w:rsid w:val="00BB0FD6"/>
    <w:rsid w:val="00BB101C"/>
    <w:rsid w:val="00BB1068"/>
    <w:rsid w:val="00BB19C8"/>
    <w:rsid w:val="00BB31B1"/>
    <w:rsid w:val="00BB3293"/>
    <w:rsid w:val="00BB3A9B"/>
    <w:rsid w:val="00BB4362"/>
    <w:rsid w:val="00BB7F93"/>
    <w:rsid w:val="00BC0201"/>
    <w:rsid w:val="00BC0E48"/>
    <w:rsid w:val="00BC2015"/>
    <w:rsid w:val="00BC2236"/>
    <w:rsid w:val="00BC2B22"/>
    <w:rsid w:val="00BC3692"/>
    <w:rsid w:val="00BC397C"/>
    <w:rsid w:val="00BC4444"/>
    <w:rsid w:val="00BC45E0"/>
    <w:rsid w:val="00BC5B3A"/>
    <w:rsid w:val="00BC60C6"/>
    <w:rsid w:val="00BC6211"/>
    <w:rsid w:val="00BC63A1"/>
    <w:rsid w:val="00BC6C6D"/>
    <w:rsid w:val="00BD0C3A"/>
    <w:rsid w:val="00BD12A2"/>
    <w:rsid w:val="00BD1EA8"/>
    <w:rsid w:val="00BD2474"/>
    <w:rsid w:val="00BD3388"/>
    <w:rsid w:val="00BD35FF"/>
    <w:rsid w:val="00BD3C8E"/>
    <w:rsid w:val="00BD423D"/>
    <w:rsid w:val="00BD4E16"/>
    <w:rsid w:val="00BD5AA4"/>
    <w:rsid w:val="00BD66C3"/>
    <w:rsid w:val="00BD6902"/>
    <w:rsid w:val="00BD6C38"/>
    <w:rsid w:val="00BE0EDE"/>
    <w:rsid w:val="00BE111A"/>
    <w:rsid w:val="00BE26AC"/>
    <w:rsid w:val="00BE3000"/>
    <w:rsid w:val="00BE5CE8"/>
    <w:rsid w:val="00BE6727"/>
    <w:rsid w:val="00BE768D"/>
    <w:rsid w:val="00BE7DD9"/>
    <w:rsid w:val="00BF0087"/>
    <w:rsid w:val="00BF00A4"/>
    <w:rsid w:val="00BF166D"/>
    <w:rsid w:val="00BF3647"/>
    <w:rsid w:val="00BF36CF"/>
    <w:rsid w:val="00BF41C6"/>
    <w:rsid w:val="00BF5E9D"/>
    <w:rsid w:val="00BF7332"/>
    <w:rsid w:val="00C022C4"/>
    <w:rsid w:val="00C0508C"/>
    <w:rsid w:val="00C0521F"/>
    <w:rsid w:val="00C069D7"/>
    <w:rsid w:val="00C07E9E"/>
    <w:rsid w:val="00C108DF"/>
    <w:rsid w:val="00C10BF6"/>
    <w:rsid w:val="00C112CF"/>
    <w:rsid w:val="00C12198"/>
    <w:rsid w:val="00C12DB5"/>
    <w:rsid w:val="00C12FC9"/>
    <w:rsid w:val="00C13A51"/>
    <w:rsid w:val="00C14781"/>
    <w:rsid w:val="00C154D5"/>
    <w:rsid w:val="00C15C9F"/>
    <w:rsid w:val="00C15E0D"/>
    <w:rsid w:val="00C1790E"/>
    <w:rsid w:val="00C17AB1"/>
    <w:rsid w:val="00C17DC3"/>
    <w:rsid w:val="00C20EE7"/>
    <w:rsid w:val="00C21101"/>
    <w:rsid w:val="00C21145"/>
    <w:rsid w:val="00C21CB0"/>
    <w:rsid w:val="00C21EAA"/>
    <w:rsid w:val="00C22A13"/>
    <w:rsid w:val="00C22FEA"/>
    <w:rsid w:val="00C24160"/>
    <w:rsid w:val="00C2475C"/>
    <w:rsid w:val="00C25117"/>
    <w:rsid w:val="00C254FF"/>
    <w:rsid w:val="00C25500"/>
    <w:rsid w:val="00C2708A"/>
    <w:rsid w:val="00C3157E"/>
    <w:rsid w:val="00C32E4B"/>
    <w:rsid w:val="00C32E56"/>
    <w:rsid w:val="00C34AEF"/>
    <w:rsid w:val="00C34CBB"/>
    <w:rsid w:val="00C364BC"/>
    <w:rsid w:val="00C3655D"/>
    <w:rsid w:val="00C36BA9"/>
    <w:rsid w:val="00C40DE7"/>
    <w:rsid w:val="00C40FEA"/>
    <w:rsid w:val="00C41A68"/>
    <w:rsid w:val="00C42FA5"/>
    <w:rsid w:val="00C43B37"/>
    <w:rsid w:val="00C441FB"/>
    <w:rsid w:val="00C44409"/>
    <w:rsid w:val="00C524C2"/>
    <w:rsid w:val="00C524DD"/>
    <w:rsid w:val="00C5372C"/>
    <w:rsid w:val="00C538EC"/>
    <w:rsid w:val="00C54130"/>
    <w:rsid w:val="00C549B8"/>
    <w:rsid w:val="00C54CF3"/>
    <w:rsid w:val="00C54F28"/>
    <w:rsid w:val="00C55403"/>
    <w:rsid w:val="00C5581A"/>
    <w:rsid w:val="00C569EA"/>
    <w:rsid w:val="00C60CF4"/>
    <w:rsid w:val="00C621C9"/>
    <w:rsid w:val="00C62AB4"/>
    <w:rsid w:val="00C62C3F"/>
    <w:rsid w:val="00C637D2"/>
    <w:rsid w:val="00C63DAF"/>
    <w:rsid w:val="00C64B6C"/>
    <w:rsid w:val="00C653B5"/>
    <w:rsid w:val="00C65867"/>
    <w:rsid w:val="00C6615B"/>
    <w:rsid w:val="00C664AE"/>
    <w:rsid w:val="00C66D74"/>
    <w:rsid w:val="00C67538"/>
    <w:rsid w:val="00C6789C"/>
    <w:rsid w:val="00C71B18"/>
    <w:rsid w:val="00C71C21"/>
    <w:rsid w:val="00C720E7"/>
    <w:rsid w:val="00C730F7"/>
    <w:rsid w:val="00C731B7"/>
    <w:rsid w:val="00C73F3D"/>
    <w:rsid w:val="00C7499E"/>
    <w:rsid w:val="00C7597F"/>
    <w:rsid w:val="00C76231"/>
    <w:rsid w:val="00C7630C"/>
    <w:rsid w:val="00C773F8"/>
    <w:rsid w:val="00C77D62"/>
    <w:rsid w:val="00C80808"/>
    <w:rsid w:val="00C80AB7"/>
    <w:rsid w:val="00C80BF8"/>
    <w:rsid w:val="00C82B12"/>
    <w:rsid w:val="00C838DA"/>
    <w:rsid w:val="00C83A2D"/>
    <w:rsid w:val="00C8492F"/>
    <w:rsid w:val="00C8496F"/>
    <w:rsid w:val="00C85165"/>
    <w:rsid w:val="00C8537E"/>
    <w:rsid w:val="00C862CA"/>
    <w:rsid w:val="00C86310"/>
    <w:rsid w:val="00C8697B"/>
    <w:rsid w:val="00C86BCF"/>
    <w:rsid w:val="00C86C29"/>
    <w:rsid w:val="00C86C49"/>
    <w:rsid w:val="00C90A6F"/>
    <w:rsid w:val="00C90C55"/>
    <w:rsid w:val="00C9171D"/>
    <w:rsid w:val="00C918D6"/>
    <w:rsid w:val="00C91EE1"/>
    <w:rsid w:val="00C91FFF"/>
    <w:rsid w:val="00C92525"/>
    <w:rsid w:val="00C927DE"/>
    <w:rsid w:val="00C92BAC"/>
    <w:rsid w:val="00C93C3F"/>
    <w:rsid w:val="00C945A3"/>
    <w:rsid w:val="00C95390"/>
    <w:rsid w:val="00C95874"/>
    <w:rsid w:val="00C9594D"/>
    <w:rsid w:val="00C959D2"/>
    <w:rsid w:val="00C96CE6"/>
    <w:rsid w:val="00CA039B"/>
    <w:rsid w:val="00CA14E8"/>
    <w:rsid w:val="00CA16D1"/>
    <w:rsid w:val="00CA1FB8"/>
    <w:rsid w:val="00CA275D"/>
    <w:rsid w:val="00CA2E29"/>
    <w:rsid w:val="00CA305A"/>
    <w:rsid w:val="00CA5F6C"/>
    <w:rsid w:val="00CA68E2"/>
    <w:rsid w:val="00CA6D49"/>
    <w:rsid w:val="00CB1981"/>
    <w:rsid w:val="00CB1EF1"/>
    <w:rsid w:val="00CB26AE"/>
    <w:rsid w:val="00CB3154"/>
    <w:rsid w:val="00CB688D"/>
    <w:rsid w:val="00CB7038"/>
    <w:rsid w:val="00CB72A5"/>
    <w:rsid w:val="00CB7F0C"/>
    <w:rsid w:val="00CC005C"/>
    <w:rsid w:val="00CC1B4C"/>
    <w:rsid w:val="00CC43EA"/>
    <w:rsid w:val="00CC673D"/>
    <w:rsid w:val="00CC7A96"/>
    <w:rsid w:val="00CC7E90"/>
    <w:rsid w:val="00CD4424"/>
    <w:rsid w:val="00CD4597"/>
    <w:rsid w:val="00CD4990"/>
    <w:rsid w:val="00CD5362"/>
    <w:rsid w:val="00CD6CBA"/>
    <w:rsid w:val="00CD7E87"/>
    <w:rsid w:val="00CE07F9"/>
    <w:rsid w:val="00CE112B"/>
    <w:rsid w:val="00CE1569"/>
    <w:rsid w:val="00CE1C58"/>
    <w:rsid w:val="00CE2131"/>
    <w:rsid w:val="00CE2CAE"/>
    <w:rsid w:val="00CE2D19"/>
    <w:rsid w:val="00CE36CF"/>
    <w:rsid w:val="00CE58A4"/>
    <w:rsid w:val="00CE5B27"/>
    <w:rsid w:val="00CE6CF6"/>
    <w:rsid w:val="00CF2977"/>
    <w:rsid w:val="00CF2AA5"/>
    <w:rsid w:val="00CF31A6"/>
    <w:rsid w:val="00CF371D"/>
    <w:rsid w:val="00CF4311"/>
    <w:rsid w:val="00CF5BC9"/>
    <w:rsid w:val="00CF65C6"/>
    <w:rsid w:val="00D006B1"/>
    <w:rsid w:val="00D008B6"/>
    <w:rsid w:val="00D00C42"/>
    <w:rsid w:val="00D0107D"/>
    <w:rsid w:val="00D0248D"/>
    <w:rsid w:val="00D0252D"/>
    <w:rsid w:val="00D045E7"/>
    <w:rsid w:val="00D04783"/>
    <w:rsid w:val="00D048E1"/>
    <w:rsid w:val="00D04D5D"/>
    <w:rsid w:val="00D06AC8"/>
    <w:rsid w:val="00D06B71"/>
    <w:rsid w:val="00D070C7"/>
    <w:rsid w:val="00D07A62"/>
    <w:rsid w:val="00D104B7"/>
    <w:rsid w:val="00D10CCB"/>
    <w:rsid w:val="00D11050"/>
    <w:rsid w:val="00D11B98"/>
    <w:rsid w:val="00D126EA"/>
    <w:rsid w:val="00D12FF3"/>
    <w:rsid w:val="00D13089"/>
    <w:rsid w:val="00D13B02"/>
    <w:rsid w:val="00D13FAF"/>
    <w:rsid w:val="00D149E7"/>
    <w:rsid w:val="00D15952"/>
    <w:rsid w:val="00D159DD"/>
    <w:rsid w:val="00D15B79"/>
    <w:rsid w:val="00D15E34"/>
    <w:rsid w:val="00D16103"/>
    <w:rsid w:val="00D1687D"/>
    <w:rsid w:val="00D17290"/>
    <w:rsid w:val="00D17621"/>
    <w:rsid w:val="00D17DD6"/>
    <w:rsid w:val="00D230C0"/>
    <w:rsid w:val="00D24D46"/>
    <w:rsid w:val="00D2733A"/>
    <w:rsid w:val="00D27835"/>
    <w:rsid w:val="00D27986"/>
    <w:rsid w:val="00D3028E"/>
    <w:rsid w:val="00D30906"/>
    <w:rsid w:val="00D30B8F"/>
    <w:rsid w:val="00D30E4F"/>
    <w:rsid w:val="00D3152E"/>
    <w:rsid w:val="00D32621"/>
    <w:rsid w:val="00D33A64"/>
    <w:rsid w:val="00D33A65"/>
    <w:rsid w:val="00D33BD2"/>
    <w:rsid w:val="00D34CF8"/>
    <w:rsid w:val="00D35386"/>
    <w:rsid w:val="00D35483"/>
    <w:rsid w:val="00D35941"/>
    <w:rsid w:val="00D3724B"/>
    <w:rsid w:val="00D373E1"/>
    <w:rsid w:val="00D400F9"/>
    <w:rsid w:val="00D406E8"/>
    <w:rsid w:val="00D416E5"/>
    <w:rsid w:val="00D42234"/>
    <w:rsid w:val="00D42506"/>
    <w:rsid w:val="00D4317C"/>
    <w:rsid w:val="00D43E84"/>
    <w:rsid w:val="00D440AF"/>
    <w:rsid w:val="00D44B15"/>
    <w:rsid w:val="00D4520B"/>
    <w:rsid w:val="00D4522E"/>
    <w:rsid w:val="00D45AE8"/>
    <w:rsid w:val="00D4625D"/>
    <w:rsid w:val="00D46ABE"/>
    <w:rsid w:val="00D50270"/>
    <w:rsid w:val="00D5078C"/>
    <w:rsid w:val="00D519D4"/>
    <w:rsid w:val="00D53257"/>
    <w:rsid w:val="00D533CD"/>
    <w:rsid w:val="00D56A2F"/>
    <w:rsid w:val="00D5796C"/>
    <w:rsid w:val="00D57F1D"/>
    <w:rsid w:val="00D60EF6"/>
    <w:rsid w:val="00D62805"/>
    <w:rsid w:val="00D62AB0"/>
    <w:rsid w:val="00D6403B"/>
    <w:rsid w:val="00D642C9"/>
    <w:rsid w:val="00D6733D"/>
    <w:rsid w:val="00D67600"/>
    <w:rsid w:val="00D67A88"/>
    <w:rsid w:val="00D7031B"/>
    <w:rsid w:val="00D70381"/>
    <w:rsid w:val="00D7044F"/>
    <w:rsid w:val="00D7118A"/>
    <w:rsid w:val="00D72A51"/>
    <w:rsid w:val="00D76F48"/>
    <w:rsid w:val="00D77A75"/>
    <w:rsid w:val="00D80666"/>
    <w:rsid w:val="00D80774"/>
    <w:rsid w:val="00D817EE"/>
    <w:rsid w:val="00D81FD4"/>
    <w:rsid w:val="00D84E01"/>
    <w:rsid w:val="00D85503"/>
    <w:rsid w:val="00D85A15"/>
    <w:rsid w:val="00D86B26"/>
    <w:rsid w:val="00D874DE"/>
    <w:rsid w:val="00D91EC7"/>
    <w:rsid w:val="00D92B30"/>
    <w:rsid w:val="00D93620"/>
    <w:rsid w:val="00D93BAC"/>
    <w:rsid w:val="00D94522"/>
    <w:rsid w:val="00D954A8"/>
    <w:rsid w:val="00D96E94"/>
    <w:rsid w:val="00D9730B"/>
    <w:rsid w:val="00DA072F"/>
    <w:rsid w:val="00DA0953"/>
    <w:rsid w:val="00DA258D"/>
    <w:rsid w:val="00DA405E"/>
    <w:rsid w:val="00DA4306"/>
    <w:rsid w:val="00DA4723"/>
    <w:rsid w:val="00DA55C1"/>
    <w:rsid w:val="00DA5E4D"/>
    <w:rsid w:val="00DA66E9"/>
    <w:rsid w:val="00DA7E4C"/>
    <w:rsid w:val="00DB0E2D"/>
    <w:rsid w:val="00DB1DCA"/>
    <w:rsid w:val="00DB2925"/>
    <w:rsid w:val="00DB311F"/>
    <w:rsid w:val="00DB47A1"/>
    <w:rsid w:val="00DB4F17"/>
    <w:rsid w:val="00DB560C"/>
    <w:rsid w:val="00DB58D0"/>
    <w:rsid w:val="00DB6D99"/>
    <w:rsid w:val="00DB7D87"/>
    <w:rsid w:val="00DC0DF3"/>
    <w:rsid w:val="00DC34B5"/>
    <w:rsid w:val="00DC3EDB"/>
    <w:rsid w:val="00DC488C"/>
    <w:rsid w:val="00DC5F6C"/>
    <w:rsid w:val="00DC61FA"/>
    <w:rsid w:val="00DC7042"/>
    <w:rsid w:val="00DC72DE"/>
    <w:rsid w:val="00DD00D9"/>
    <w:rsid w:val="00DD0D9E"/>
    <w:rsid w:val="00DD1068"/>
    <w:rsid w:val="00DD1261"/>
    <w:rsid w:val="00DD1761"/>
    <w:rsid w:val="00DD270C"/>
    <w:rsid w:val="00DD2CBD"/>
    <w:rsid w:val="00DD3775"/>
    <w:rsid w:val="00DD3F76"/>
    <w:rsid w:val="00DD4009"/>
    <w:rsid w:val="00DD487F"/>
    <w:rsid w:val="00DD5B63"/>
    <w:rsid w:val="00DD6FE8"/>
    <w:rsid w:val="00DD7756"/>
    <w:rsid w:val="00DE1C28"/>
    <w:rsid w:val="00DE2AC4"/>
    <w:rsid w:val="00DE335C"/>
    <w:rsid w:val="00DE402B"/>
    <w:rsid w:val="00DE4176"/>
    <w:rsid w:val="00DE4180"/>
    <w:rsid w:val="00DE4FAA"/>
    <w:rsid w:val="00DE5A7D"/>
    <w:rsid w:val="00DE5D9A"/>
    <w:rsid w:val="00DE5D9D"/>
    <w:rsid w:val="00DE7182"/>
    <w:rsid w:val="00DE7870"/>
    <w:rsid w:val="00DF12AB"/>
    <w:rsid w:val="00DF1A1D"/>
    <w:rsid w:val="00DF1AE7"/>
    <w:rsid w:val="00DF206B"/>
    <w:rsid w:val="00DF2445"/>
    <w:rsid w:val="00DF2FE4"/>
    <w:rsid w:val="00DF414A"/>
    <w:rsid w:val="00DF4A61"/>
    <w:rsid w:val="00E02A5B"/>
    <w:rsid w:val="00E03361"/>
    <w:rsid w:val="00E04919"/>
    <w:rsid w:val="00E04B68"/>
    <w:rsid w:val="00E04D3C"/>
    <w:rsid w:val="00E05AE4"/>
    <w:rsid w:val="00E05FA3"/>
    <w:rsid w:val="00E0650F"/>
    <w:rsid w:val="00E065FC"/>
    <w:rsid w:val="00E071B8"/>
    <w:rsid w:val="00E11C44"/>
    <w:rsid w:val="00E11D1D"/>
    <w:rsid w:val="00E13B25"/>
    <w:rsid w:val="00E14B08"/>
    <w:rsid w:val="00E157B7"/>
    <w:rsid w:val="00E2058E"/>
    <w:rsid w:val="00E20F69"/>
    <w:rsid w:val="00E214A0"/>
    <w:rsid w:val="00E2312C"/>
    <w:rsid w:val="00E23CA4"/>
    <w:rsid w:val="00E240B9"/>
    <w:rsid w:val="00E24F8A"/>
    <w:rsid w:val="00E31812"/>
    <w:rsid w:val="00E32B92"/>
    <w:rsid w:val="00E33104"/>
    <w:rsid w:val="00E3493B"/>
    <w:rsid w:val="00E34C1C"/>
    <w:rsid w:val="00E34E13"/>
    <w:rsid w:val="00E34EC3"/>
    <w:rsid w:val="00E35050"/>
    <w:rsid w:val="00E35E16"/>
    <w:rsid w:val="00E36561"/>
    <w:rsid w:val="00E36C99"/>
    <w:rsid w:val="00E36EF0"/>
    <w:rsid w:val="00E37E8C"/>
    <w:rsid w:val="00E4082B"/>
    <w:rsid w:val="00E40A54"/>
    <w:rsid w:val="00E41B36"/>
    <w:rsid w:val="00E434FA"/>
    <w:rsid w:val="00E439B5"/>
    <w:rsid w:val="00E44815"/>
    <w:rsid w:val="00E44849"/>
    <w:rsid w:val="00E448F2"/>
    <w:rsid w:val="00E44E51"/>
    <w:rsid w:val="00E45126"/>
    <w:rsid w:val="00E45B50"/>
    <w:rsid w:val="00E45FAF"/>
    <w:rsid w:val="00E4624E"/>
    <w:rsid w:val="00E463CC"/>
    <w:rsid w:val="00E46A99"/>
    <w:rsid w:val="00E5006D"/>
    <w:rsid w:val="00E500CF"/>
    <w:rsid w:val="00E50304"/>
    <w:rsid w:val="00E50D9A"/>
    <w:rsid w:val="00E51767"/>
    <w:rsid w:val="00E51986"/>
    <w:rsid w:val="00E519DF"/>
    <w:rsid w:val="00E525ED"/>
    <w:rsid w:val="00E53BA2"/>
    <w:rsid w:val="00E53BD4"/>
    <w:rsid w:val="00E54A23"/>
    <w:rsid w:val="00E54C6F"/>
    <w:rsid w:val="00E5523C"/>
    <w:rsid w:val="00E5559B"/>
    <w:rsid w:val="00E56218"/>
    <w:rsid w:val="00E57AD1"/>
    <w:rsid w:val="00E57F3E"/>
    <w:rsid w:val="00E601B7"/>
    <w:rsid w:val="00E60368"/>
    <w:rsid w:val="00E604BA"/>
    <w:rsid w:val="00E61BD0"/>
    <w:rsid w:val="00E61C46"/>
    <w:rsid w:val="00E61D03"/>
    <w:rsid w:val="00E621FC"/>
    <w:rsid w:val="00E62216"/>
    <w:rsid w:val="00E641C0"/>
    <w:rsid w:val="00E649B9"/>
    <w:rsid w:val="00E64AFC"/>
    <w:rsid w:val="00E6511D"/>
    <w:rsid w:val="00E65225"/>
    <w:rsid w:val="00E65381"/>
    <w:rsid w:val="00E65859"/>
    <w:rsid w:val="00E660AB"/>
    <w:rsid w:val="00E66411"/>
    <w:rsid w:val="00E66C74"/>
    <w:rsid w:val="00E67EBA"/>
    <w:rsid w:val="00E726F1"/>
    <w:rsid w:val="00E74D9B"/>
    <w:rsid w:val="00E750FB"/>
    <w:rsid w:val="00E76194"/>
    <w:rsid w:val="00E76463"/>
    <w:rsid w:val="00E77BB3"/>
    <w:rsid w:val="00E80B08"/>
    <w:rsid w:val="00E818DB"/>
    <w:rsid w:val="00E85D48"/>
    <w:rsid w:val="00E872CC"/>
    <w:rsid w:val="00E87999"/>
    <w:rsid w:val="00E90260"/>
    <w:rsid w:val="00E920C7"/>
    <w:rsid w:val="00E935EF"/>
    <w:rsid w:val="00E937A7"/>
    <w:rsid w:val="00E945F0"/>
    <w:rsid w:val="00E960EA"/>
    <w:rsid w:val="00E96D1C"/>
    <w:rsid w:val="00E97425"/>
    <w:rsid w:val="00E976E2"/>
    <w:rsid w:val="00E97D52"/>
    <w:rsid w:val="00EA0CDC"/>
    <w:rsid w:val="00EA1586"/>
    <w:rsid w:val="00EA3F2C"/>
    <w:rsid w:val="00EA48CE"/>
    <w:rsid w:val="00EA4A1F"/>
    <w:rsid w:val="00EA58DF"/>
    <w:rsid w:val="00EA60C6"/>
    <w:rsid w:val="00EA6F83"/>
    <w:rsid w:val="00EA74AF"/>
    <w:rsid w:val="00EA789E"/>
    <w:rsid w:val="00EA79CE"/>
    <w:rsid w:val="00EB01CF"/>
    <w:rsid w:val="00EB0F40"/>
    <w:rsid w:val="00EB124C"/>
    <w:rsid w:val="00EB139D"/>
    <w:rsid w:val="00EB178D"/>
    <w:rsid w:val="00EB70E8"/>
    <w:rsid w:val="00EB730C"/>
    <w:rsid w:val="00EB7434"/>
    <w:rsid w:val="00EC0B0D"/>
    <w:rsid w:val="00EC0ED0"/>
    <w:rsid w:val="00EC0F7F"/>
    <w:rsid w:val="00EC3BDC"/>
    <w:rsid w:val="00EC4332"/>
    <w:rsid w:val="00EC44A9"/>
    <w:rsid w:val="00EC49D8"/>
    <w:rsid w:val="00EC5C85"/>
    <w:rsid w:val="00EC73EE"/>
    <w:rsid w:val="00EC7C19"/>
    <w:rsid w:val="00ED0F14"/>
    <w:rsid w:val="00ED2156"/>
    <w:rsid w:val="00ED24B9"/>
    <w:rsid w:val="00ED305D"/>
    <w:rsid w:val="00ED341F"/>
    <w:rsid w:val="00ED3C54"/>
    <w:rsid w:val="00ED3E0C"/>
    <w:rsid w:val="00ED4031"/>
    <w:rsid w:val="00ED4A21"/>
    <w:rsid w:val="00ED4C31"/>
    <w:rsid w:val="00ED5BFE"/>
    <w:rsid w:val="00ED6583"/>
    <w:rsid w:val="00ED68F3"/>
    <w:rsid w:val="00ED79A1"/>
    <w:rsid w:val="00EE00EA"/>
    <w:rsid w:val="00EE07AC"/>
    <w:rsid w:val="00EE0F10"/>
    <w:rsid w:val="00EE12F4"/>
    <w:rsid w:val="00EE16F4"/>
    <w:rsid w:val="00EE1895"/>
    <w:rsid w:val="00EE27F1"/>
    <w:rsid w:val="00EE2E98"/>
    <w:rsid w:val="00EE3CCF"/>
    <w:rsid w:val="00EE7CAF"/>
    <w:rsid w:val="00EF3E4E"/>
    <w:rsid w:val="00EF445A"/>
    <w:rsid w:val="00EF470A"/>
    <w:rsid w:val="00EF48E7"/>
    <w:rsid w:val="00EF76BC"/>
    <w:rsid w:val="00EF7AA2"/>
    <w:rsid w:val="00EF7B85"/>
    <w:rsid w:val="00F0333A"/>
    <w:rsid w:val="00F04322"/>
    <w:rsid w:val="00F04400"/>
    <w:rsid w:val="00F045F7"/>
    <w:rsid w:val="00F04E0B"/>
    <w:rsid w:val="00F05274"/>
    <w:rsid w:val="00F054B0"/>
    <w:rsid w:val="00F05D49"/>
    <w:rsid w:val="00F06039"/>
    <w:rsid w:val="00F06408"/>
    <w:rsid w:val="00F07685"/>
    <w:rsid w:val="00F103B9"/>
    <w:rsid w:val="00F116EF"/>
    <w:rsid w:val="00F117C7"/>
    <w:rsid w:val="00F11B1D"/>
    <w:rsid w:val="00F1249C"/>
    <w:rsid w:val="00F126F1"/>
    <w:rsid w:val="00F12AED"/>
    <w:rsid w:val="00F13CAC"/>
    <w:rsid w:val="00F15B3F"/>
    <w:rsid w:val="00F17567"/>
    <w:rsid w:val="00F17990"/>
    <w:rsid w:val="00F2047C"/>
    <w:rsid w:val="00F207F2"/>
    <w:rsid w:val="00F219D0"/>
    <w:rsid w:val="00F2232D"/>
    <w:rsid w:val="00F22403"/>
    <w:rsid w:val="00F232FE"/>
    <w:rsid w:val="00F23D1E"/>
    <w:rsid w:val="00F23F58"/>
    <w:rsid w:val="00F2415A"/>
    <w:rsid w:val="00F248D5"/>
    <w:rsid w:val="00F2547B"/>
    <w:rsid w:val="00F25953"/>
    <w:rsid w:val="00F26C93"/>
    <w:rsid w:val="00F26DF0"/>
    <w:rsid w:val="00F27D1E"/>
    <w:rsid w:val="00F30274"/>
    <w:rsid w:val="00F31A5A"/>
    <w:rsid w:val="00F32B97"/>
    <w:rsid w:val="00F3348A"/>
    <w:rsid w:val="00F33EAB"/>
    <w:rsid w:val="00F34002"/>
    <w:rsid w:val="00F347B2"/>
    <w:rsid w:val="00F34974"/>
    <w:rsid w:val="00F34D6F"/>
    <w:rsid w:val="00F34E7B"/>
    <w:rsid w:val="00F354A5"/>
    <w:rsid w:val="00F356CD"/>
    <w:rsid w:val="00F36A9C"/>
    <w:rsid w:val="00F3721B"/>
    <w:rsid w:val="00F376C1"/>
    <w:rsid w:val="00F37FFC"/>
    <w:rsid w:val="00F40C80"/>
    <w:rsid w:val="00F423EC"/>
    <w:rsid w:val="00F430D2"/>
    <w:rsid w:val="00F45084"/>
    <w:rsid w:val="00F45185"/>
    <w:rsid w:val="00F45351"/>
    <w:rsid w:val="00F4591A"/>
    <w:rsid w:val="00F45EAE"/>
    <w:rsid w:val="00F462E3"/>
    <w:rsid w:val="00F4730E"/>
    <w:rsid w:val="00F47762"/>
    <w:rsid w:val="00F47CFA"/>
    <w:rsid w:val="00F50611"/>
    <w:rsid w:val="00F51C93"/>
    <w:rsid w:val="00F51F1C"/>
    <w:rsid w:val="00F52521"/>
    <w:rsid w:val="00F53DA2"/>
    <w:rsid w:val="00F54618"/>
    <w:rsid w:val="00F54954"/>
    <w:rsid w:val="00F54A82"/>
    <w:rsid w:val="00F54DFA"/>
    <w:rsid w:val="00F55504"/>
    <w:rsid w:val="00F55BF6"/>
    <w:rsid w:val="00F57EFA"/>
    <w:rsid w:val="00F60890"/>
    <w:rsid w:val="00F60A2A"/>
    <w:rsid w:val="00F65941"/>
    <w:rsid w:val="00F668E9"/>
    <w:rsid w:val="00F67316"/>
    <w:rsid w:val="00F673D1"/>
    <w:rsid w:val="00F67C47"/>
    <w:rsid w:val="00F701C0"/>
    <w:rsid w:val="00F71387"/>
    <w:rsid w:val="00F71A0A"/>
    <w:rsid w:val="00F71AF6"/>
    <w:rsid w:val="00F71FDB"/>
    <w:rsid w:val="00F73874"/>
    <w:rsid w:val="00F73F6B"/>
    <w:rsid w:val="00F7432A"/>
    <w:rsid w:val="00F75490"/>
    <w:rsid w:val="00F8065C"/>
    <w:rsid w:val="00F815E9"/>
    <w:rsid w:val="00F819D2"/>
    <w:rsid w:val="00F81C85"/>
    <w:rsid w:val="00F81D1D"/>
    <w:rsid w:val="00F81ED6"/>
    <w:rsid w:val="00F839B7"/>
    <w:rsid w:val="00F84563"/>
    <w:rsid w:val="00F8465C"/>
    <w:rsid w:val="00F85685"/>
    <w:rsid w:val="00F85BFC"/>
    <w:rsid w:val="00F870C5"/>
    <w:rsid w:val="00F8712E"/>
    <w:rsid w:val="00F873E4"/>
    <w:rsid w:val="00F873F2"/>
    <w:rsid w:val="00F87EF3"/>
    <w:rsid w:val="00F90069"/>
    <w:rsid w:val="00F900BC"/>
    <w:rsid w:val="00F901C2"/>
    <w:rsid w:val="00F907A2"/>
    <w:rsid w:val="00F90929"/>
    <w:rsid w:val="00F90BE1"/>
    <w:rsid w:val="00F914D3"/>
    <w:rsid w:val="00F9178B"/>
    <w:rsid w:val="00F918CA"/>
    <w:rsid w:val="00F92407"/>
    <w:rsid w:val="00F93C53"/>
    <w:rsid w:val="00F9549F"/>
    <w:rsid w:val="00F96E75"/>
    <w:rsid w:val="00F97439"/>
    <w:rsid w:val="00FA03EF"/>
    <w:rsid w:val="00FA36D8"/>
    <w:rsid w:val="00FA60F3"/>
    <w:rsid w:val="00FA6C9D"/>
    <w:rsid w:val="00FA74D4"/>
    <w:rsid w:val="00FA760B"/>
    <w:rsid w:val="00FB21F6"/>
    <w:rsid w:val="00FB222E"/>
    <w:rsid w:val="00FB4A93"/>
    <w:rsid w:val="00FB5060"/>
    <w:rsid w:val="00FB58CC"/>
    <w:rsid w:val="00FB5AB4"/>
    <w:rsid w:val="00FB60D0"/>
    <w:rsid w:val="00FB6993"/>
    <w:rsid w:val="00FB713B"/>
    <w:rsid w:val="00FB7839"/>
    <w:rsid w:val="00FB7D81"/>
    <w:rsid w:val="00FB7E0A"/>
    <w:rsid w:val="00FB7E20"/>
    <w:rsid w:val="00FC0F2D"/>
    <w:rsid w:val="00FC1672"/>
    <w:rsid w:val="00FC171B"/>
    <w:rsid w:val="00FC2EF3"/>
    <w:rsid w:val="00FC3DBA"/>
    <w:rsid w:val="00FC43F8"/>
    <w:rsid w:val="00FC4DDB"/>
    <w:rsid w:val="00FC597D"/>
    <w:rsid w:val="00FC63D2"/>
    <w:rsid w:val="00FC660C"/>
    <w:rsid w:val="00FC66A6"/>
    <w:rsid w:val="00FC6758"/>
    <w:rsid w:val="00FC6E13"/>
    <w:rsid w:val="00FC6FA6"/>
    <w:rsid w:val="00FC7116"/>
    <w:rsid w:val="00FC7169"/>
    <w:rsid w:val="00FC7ED6"/>
    <w:rsid w:val="00FD1BEB"/>
    <w:rsid w:val="00FD3170"/>
    <w:rsid w:val="00FD4433"/>
    <w:rsid w:val="00FD4DF3"/>
    <w:rsid w:val="00FD667E"/>
    <w:rsid w:val="00FD701A"/>
    <w:rsid w:val="00FD7E02"/>
    <w:rsid w:val="00FE2519"/>
    <w:rsid w:val="00FE2881"/>
    <w:rsid w:val="00FE3BD8"/>
    <w:rsid w:val="00FE3C4D"/>
    <w:rsid w:val="00FE47C0"/>
    <w:rsid w:val="00FE53A1"/>
    <w:rsid w:val="00FE5ABB"/>
    <w:rsid w:val="00FE636B"/>
    <w:rsid w:val="00FE6775"/>
    <w:rsid w:val="00FE7ABB"/>
    <w:rsid w:val="00FE7ED8"/>
    <w:rsid w:val="00FF1861"/>
    <w:rsid w:val="00FF1AE2"/>
    <w:rsid w:val="00FF2839"/>
    <w:rsid w:val="00FF3584"/>
    <w:rsid w:val="00FF36B8"/>
    <w:rsid w:val="00FF49D4"/>
    <w:rsid w:val="00FF586A"/>
    <w:rsid w:val="00FF5DEA"/>
    <w:rsid w:val="00FF64C1"/>
    <w:rsid w:val="00FF6BF0"/>
    <w:rsid w:val="00FF6F0B"/>
    <w:rsid w:val="00FF7879"/>
    <w:rsid w:val="00FF7A6D"/>
    <w:rsid w:val="00FF7C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553F78"/>
  <w15:chartTrackingRefBased/>
  <w15:docId w15:val="{E747BC62-8203-4BB3-A966-5E82FFDFD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Strong" w:uiPriority="22" w:qFormat="1"/>
    <w:lsdException w:name="Emphasis" w:uiPriority="20"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85AAE"/>
    <w:rPr>
      <w:sz w:val="24"/>
      <w:szCs w:val="24"/>
    </w:rPr>
  </w:style>
  <w:style w:type="paragraph" w:styleId="Ttulo1">
    <w:name w:val="heading 1"/>
    <w:basedOn w:val="Normal"/>
    <w:next w:val="Normal"/>
    <w:link w:val="Ttulo1Char"/>
    <w:qFormat/>
    <w:rsid w:val="008C68E5"/>
    <w:pPr>
      <w:keepNext/>
      <w:spacing w:before="240" w:after="60"/>
      <w:outlineLvl w:val="0"/>
    </w:pPr>
    <w:rPr>
      <w:rFonts w:ascii="Calibri Light" w:hAnsi="Calibri Light"/>
      <w:b/>
      <w:bCs/>
      <w:kern w:val="32"/>
      <w:sz w:val="32"/>
      <w:szCs w:val="32"/>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link w:val="CabealhoChar"/>
    <w:uiPriority w:val="99"/>
    <w:rsid w:val="00085AAE"/>
    <w:pPr>
      <w:tabs>
        <w:tab w:val="center" w:pos="4252"/>
        <w:tab w:val="right" w:pos="8504"/>
      </w:tabs>
    </w:pPr>
  </w:style>
  <w:style w:type="paragraph" w:styleId="Rodap">
    <w:name w:val="footer"/>
    <w:basedOn w:val="Normal"/>
    <w:link w:val="RodapChar"/>
    <w:uiPriority w:val="99"/>
    <w:rsid w:val="00085AAE"/>
    <w:pPr>
      <w:tabs>
        <w:tab w:val="center" w:pos="4252"/>
        <w:tab w:val="right" w:pos="8504"/>
      </w:tabs>
    </w:pPr>
  </w:style>
  <w:style w:type="paragraph" w:styleId="Recuodecorpodetexto3">
    <w:name w:val="Body Text Indent 3"/>
    <w:basedOn w:val="Normal"/>
    <w:link w:val="Recuodecorpodetexto3Char"/>
    <w:rsid w:val="00C14781"/>
    <w:pPr>
      <w:spacing w:line="360" w:lineRule="auto"/>
      <w:ind w:firstLine="2552"/>
      <w:jc w:val="both"/>
    </w:pPr>
    <w:rPr>
      <w:rFonts w:ascii="Arial" w:hAnsi="Arial"/>
      <w:szCs w:val="20"/>
    </w:rPr>
  </w:style>
  <w:style w:type="character" w:customStyle="1" w:styleId="Recuodecorpodetexto3Char">
    <w:name w:val="Recuo de corpo de texto 3 Char"/>
    <w:link w:val="Recuodecorpodetexto3"/>
    <w:rsid w:val="00C14781"/>
    <w:rPr>
      <w:rFonts w:ascii="Arial" w:hAnsi="Arial"/>
      <w:sz w:val="24"/>
    </w:rPr>
  </w:style>
  <w:style w:type="paragraph" w:styleId="Textodenotaderodap">
    <w:name w:val="footnote text"/>
    <w:basedOn w:val="Normal"/>
    <w:link w:val="TextodenotaderodapChar"/>
    <w:uiPriority w:val="99"/>
    <w:rsid w:val="0062793A"/>
    <w:rPr>
      <w:sz w:val="20"/>
      <w:szCs w:val="20"/>
    </w:rPr>
  </w:style>
  <w:style w:type="character" w:customStyle="1" w:styleId="TextodenotaderodapChar">
    <w:name w:val="Texto de nota de rodapé Char"/>
    <w:basedOn w:val="Fontepargpadro"/>
    <w:link w:val="Textodenotaderodap"/>
    <w:uiPriority w:val="99"/>
    <w:rsid w:val="0062793A"/>
  </w:style>
  <w:style w:type="character" w:styleId="Refdenotaderodap">
    <w:name w:val="footnote reference"/>
    <w:uiPriority w:val="99"/>
    <w:rsid w:val="0062793A"/>
    <w:rPr>
      <w:vertAlign w:val="superscript"/>
    </w:rPr>
  </w:style>
  <w:style w:type="paragraph" w:styleId="Recuodecorpodetexto2">
    <w:name w:val="Body Text Indent 2"/>
    <w:basedOn w:val="Normal"/>
    <w:link w:val="Recuodecorpodetexto2Char"/>
    <w:rsid w:val="0062793A"/>
    <w:pPr>
      <w:spacing w:after="120" w:line="480" w:lineRule="auto"/>
      <w:ind w:left="283"/>
    </w:pPr>
  </w:style>
  <w:style w:type="character" w:customStyle="1" w:styleId="Recuodecorpodetexto2Char">
    <w:name w:val="Recuo de corpo de texto 2 Char"/>
    <w:link w:val="Recuodecorpodetexto2"/>
    <w:rsid w:val="0062793A"/>
    <w:rPr>
      <w:sz w:val="24"/>
      <w:szCs w:val="24"/>
    </w:rPr>
  </w:style>
  <w:style w:type="character" w:customStyle="1" w:styleId="RodapChar">
    <w:name w:val="Rodapé Char"/>
    <w:link w:val="Rodap"/>
    <w:uiPriority w:val="99"/>
    <w:rsid w:val="00B83565"/>
    <w:rPr>
      <w:sz w:val="24"/>
      <w:szCs w:val="24"/>
    </w:rPr>
  </w:style>
  <w:style w:type="character" w:customStyle="1" w:styleId="CabealhoChar">
    <w:name w:val="Cabeçalho Char"/>
    <w:link w:val="Cabealho"/>
    <w:uiPriority w:val="99"/>
    <w:rsid w:val="00CD5362"/>
    <w:rPr>
      <w:sz w:val="24"/>
      <w:szCs w:val="24"/>
    </w:rPr>
  </w:style>
  <w:style w:type="paragraph" w:customStyle="1" w:styleId="Default">
    <w:name w:val="Default"/>
    <w:link w:val="DefaultChar"/>
    <w:rsid w:val="001C7EE6"/>
    <w:pPr>
      <w:autoSpaceDE w:val="0"/>
      <w:autoSpaceDN w:val="0"/>
      <w:adjustRightInd w:val="0"/>
    </w:pPr>
    <w:rPr>
      <w:rFonts w:ascii="Calibri" w:hAnsi="Calibri" w:cs="Calibri"/>
      <w:color w:val="000000"/>
      <w:sz w:val="24"/>
      <w:szCs w:val="24"/>
    </w:rPr>
  </w:style>
  <w:style w:type="character" w:customStyle="1" w:styleId="apple-converted-space">
    <w:name w:val="apple-converted-space"/>
    <w:rsid w:val="001C7EE6"/>
  </w:style>
  <w:style w:type="character" w:styleId="Forte">
    <w:name w:val="Strong"/>
    <w:uiPriority w:val="22"/>
    <w:qFormat/>
    <w:rsid w:val="00DF4A61"/>
    <w:rPr>
      <w:b/>
      <w:bCs/>
      <w:i w:val="0"/>
      <w:iCs w:val="0"/>
    </w:rPr>
  </w:style>
  <w:style w:type="paragraph" w:styleId="PargrafodaLista">
    <w:name w:val="List Paragraph"/>
    <w:basedOn w:val="Normal"/>
    <w:link w:val="PargrafodaListaChar"/>
    <w:uiPriority w:val="34"/>
    <w:qFormat/>
    <w:rsid w:val="00BB00F5"/>
    <w:pPr>
      <w:ind w:left="708"/>
    </w:pPr>
  </w:style>
  <w:style w:type="paragraph" w:styleId="Textodebalo">
    <w:name w:val="Balloon Text"/>
    <w:basedOn w:val="Normal"/>
    <w:link w:val="TextodebaloChar"/>
    <w:rsid w:val="004B5DBC"/>
    <w:rPr>
      <w:rFonts w:ascii="Tahoma" w:hAnsi="Tahoma" w:cs="Tahoma"/>
      <w:sz w:val="16"/>
      <w:szCs w:val="16"/>
    </w:rPr>
  </w:style>
  <w:style w:type="character" w:customStyle="1" w:styleId="TextodebaloChar">
    <w:name w:val="Texto de balão Char"/>
    <w:link w:val="Textodebalo"/>
    <w:rsid w:val="004B5DBC"/>
    <w:rPr>
      <w:rFonts w:ascii="Tahoma" w:hAnsi="Tahoma" w:cs="Tahoma"/>
      <w:sz w:val="16"/>
      <w:szCs w:val="16"/>
    </w:rPr>
  </w:style>
  <w:style w:type="paragraph" w:customStyle="1" w:styleId="TCU-Epgrafe">
    <w:name w:val="TCU - Epígrafe"/>
    <w:basedOn w:val="Normal"/>
    <w:rsid w:val="00527255"/>
    <w:pPr>
      <w:ind w:left="2835"/>
      <w:jc w:val="both"/>
    </w:pPr>
    <w:rPr>
      <w:szCs w:val="20"/>
    </w:rPr>
  </w:style>
  <w:style w:type="paragraph" w:customStyle="1" w:styleId="TCU-SemRecuo">
    <w:name w:val="TCU - Sem Recuo"/>
    <w:basedOn w:val="Normal"/>
    <w:rsid w:val="00527255"/>
    <w:pPr>
      <w:tabs>
        <w:tab w:val="left" w:pos="1134"/>
      </w:tabs>
      <w:spacing w:after="160"/>
      <w:jc w:val="both"/>
    </w:pPr>
    <w:rPr>
      <w:szCs w:val="20"/>
    </w:rPr>
  </w:style>
  <w:style w:type="paragraph" w:styleId="NormalWeb">
    <w:name w:val="Normal (Web)"/>
    <w:basedOn w:val="Normal"/>
    <w:uiPriority w:val="99"/>
    <w:unhideWhenUsed/>
    <w:rsid w:val="00C927DE"/>
    <w:pPr>
      <w:spacing w:before="100" w:beforeAutospacing="1" w:after="100" w:afterAutospacing="1"/>
    </w:pPr>
  </w:style>
  <w:style w:type="paragraph" w:customStyle="1" w:styleId="TCU-RelVoto-demais">
    <w:name w:val="TCU - Rel/Voto - demais §§"/>
    <w:basedOn w:val="Normal"/>
    <w:qFormat/>
    <w:rsid w:val="00CB3154"/>
    <w:pPr>
      <w:tabs>
        <w:tab w:val="left" w:pos="1134"/>
      </w:tabs>
      <w:spacing w:after="160"/>
      <w:jc w:val="both"/>
    </w:pPr>
    <w:rPr>
      <w:szCs w:val="22"/>
      <w:lang w:eastAsia="en-US"/>
    </w:rPr>
  </w:style>
  <w:style w:type="table" w:styleId="Tabelacomgrade">
    <w:name w:val="Table Grid"/>
    <w:basedOn w:val="Tabelanormal"/>
    <w:uiPriority w:val="39"/>
    <w:rsid w:val="00D94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texto">
    <w:name w:val="corpo de texto"/>
    <w:basedOn w:val="Recuodecorpodetexto3"/>
    <w:qFormat/>
    <w:rsid w:val="00B05D46"/>
    <w:pPr>
      <w:spacing w:line="240" w:lineRule="auto"/>
      <w:ind w:firstLine="1134"/>
    </w:pPr>
    <w:rPr>
      <w:rFonts w:ascii="Times New Roman" w:hAnsi="Times New Roman"/>
    </w:rPr>
  </w:style>
  <w:style w:type="character" w:customStyle="1" w:styleId="titulo">
    <w:name w:val="titulo"/>
    <w:rsid w:val="005040F8"/>
  </w:style>
  <w:style w:type="character" w:customStyle="1" w:styleId="corpojustificado">
    <w:name w:val="corpojustificado"/>
    <w:rsid w:val="005040F8"/>
  </w:style>
  <w:style w:type="character" w:styleId="Hyperlink">
    <w:name w:val="Hyperlink"/>
    <w:uiPriority w:val="99"/>
    <w:unhideWhenUsed/>
    <w:rsid w:val="00027209"/>
    <w:rPr>
      <w:color w:val="0000FF"/>
      <w:u w:val="single"/>
    </w:rPr>
  </w:style>
  <w:style w:type="character" w:styleId="nfase">
    <w:name w:val="Emphasis"/>
    <w:uiPriority w:val="20"/>
    <w:qFormat/>
    <w:rsid w:val="005E6B92"/>
    <w:rPr>
      <w:i/>
      <w:iCs/>
    </w:rPr>
  </w:style>
  <w:style w:type="paragraph" w:customStyle="1" w:styleId="04partenormativa">
    <w:name w:val="04partenormativa"/>
    <w:basedOn w:val="Normal"/>
    <w:rsid w:val="00B23D0E"/>
    <w:pPr>
      <w:spacing w:before="100" w:beforeAutospacing="1" w:after="100" w:afterAutospacing="1"/>
    </w:pPr>
  </w:style>
  <w:style w:type="paragraph" w:customStyle="1" w:styleId="Style2">
    <w:name w:val="Style 2"/>
    <w:basedOn w:val="Normal"/>
    <w:uiPriority w:val="99"/>
    <w:rsid w:val="00CA305A"/>
    <w:pPr>
      <w:widowControl w:val="0"/>
      <w:autoSpaceDE w:val="0"/>
      <w:autoSpaceDN w:val="0"/>
      <w:ind w:firstLine="288"/>
      <w:jc w:val="both"/>
    </w:pPr>
    <w:rPr>
      <w:sz w:val="19"/>
      <w:szCs w:val="19"/>
    </w:rPr>
  </w:style>
  <w:style w:type="character" w:customStyle="1" w:styleId="CharacterStyle1">
    <w:name w:val="Character Style 1"/>
    <w:uiPriority w:val="99"/>
    <w:rsid w:val="00CA305A"/>
    <w:rPr>
      <w:sz w:val="19"/>
      <w:szCs w:val="19"/>
    </w:rPr>
  </w:style>
  <w:style w:type="paragraph" w:customStyle="1" w:styleId="Style3">
    <w:name w:val="Style 3"/>
    <w:basedOn w:val="Normal"/>
    <w:uiPriority w:val="99"/>
    <w:rsid w:val="00CA305A"/>
    <w:pPr>
      <w:widowControl w:val="0"/>
      <w:autoSpaceDE w:val="0"/>
      <w:autoSpaceDN w:val="0"/>
      <w:spacing w:before="324" w:line="360" w:lineRule="auto"/>
      <w:ind w:right="144"/>
      <w:jc w:val="both"/>
    </w:pPr>
    <w:rPr>
      <w:rFonts w:ascii="Arial" w:hAnsi="Arial" w:cs="Arial"/>
      <w:sz w:val="23"/>
      <w:szCs w:val="23"/>
    </w:rPr>
  </w:style>
  <w:style w:type="character" w:customStyle="1" w:styleId="CharacterStyle2">
    <w:name w:val="Character Style 2"/>
    <w:uiPriority w:val="99"/>
    <w:rsid w:val="00CA305A"/>
    <w:rPr>
      <w:sz w:val="20"/>
      <w:szCs w:val="20"/>
    </w:rPr>
  </w:style>
  <w:style w:type="paragraph" w:customStyle="1" w:styleId="textbody">
    <w:name w:val="textbody"/>
    <w:basedOn w:val="Normal"/>
    <w:rsid w:val="007279EB"/>
    <w:pPr>
      <w:spacing w:before="100" w:beforeAutospacing="1" w:after="100" w:afterAutospacing="1"/>
    </w:pPr>
  </w:style>
  <w:style w:type="paragraph" w:customStyle="1" w:styleId="tcu-transcrio">
    <w:name w:val="tcu_-_transcrição"/>
    <w:basedOn w:val="Normal"/>
    <w:rsid w:val="001D069F"/>
    <w:pPr>
      <w:spacing w:before="100" w:beforeAutospacing="1" w:after="100" w:afterAutospacing="1"/>
    </w:pPr>
  </w:style>
  <w:style w:type="paragraph" w:customStyle="1" w:styleId="tcu-relvoto-demais0">
    <w:name w:val="tcu_-_rel/voto_-_demais_§§"/>
    <w:basedOn w:val="Normal"/>
    <w:rsid w:val="001D069F"/>
    <w:pPr>
      <w:spacing w:before="100" w:beforeAutospacing="1" w:after="100" w:afterAutospacing="1"/>
    </w:pPr>
  </w:style>
  <w:style w:type="paragraph" w:customStyle="1" w:styleId="tcu-centralizado">
    <w:name w:val="tcu_-_centralizado"/>
    <w:basedOn w:val="Normal"/>
    <w:rsid w:val="001D069F"/>
    <w:pPr>
      <w:spacing w:before="100" w:beforeAutospacing="1" w:after="100" w:afterAutospacing="1"/>
    </w:pPr>
  </w:style>
  <w:style w:type="paragraph" w:customStyle="1" w:styleId="textojustificadorecuoprimeiralinha">
    <w:name w:val="texto_justificado_recuo_primeira_linha"/>
    <w:basedOn w:val="Normal"/>
    <w:rsid w:val="006B1913"/>
    <w:pPr>
      <w:spacing w:before="100" w:beforeAutospacing="1" w:after="100" w:afterAutospacing="1"/>
    </w:pPr>
  </w:style>
  <w:style w:type="paragraph" w:customStyle="1" w:styleId="citacao">
    <w:name w:val="citacao"/>
    <w:basedOn w:val="Normal"/>
    <w:rsid w:val="00B3611A"/>
    <w:pPr>
      <w:spacing w:before="100" w:beforeAutospacing="1" w:after="100" w:afterAutospacing="1"/>
    </w:pPr>
  </w:style>
  <w:style w:type="paragraph" w:customStyle="1" w:styleId="Nivel2">
    <w:name w:val="Nivel 2"/>
    <w:basedOn w:val="Normal"/>
    <w:link w:val="Nivel2Char"/>
    <w:qFormat/>
    <w:rsid w:val="00C17AB1"/>
    <w:pPr>
      <w:spacing w:before="120" w:after="120" w:line="276" w:lineRule="auto"/>
      <w:ind w:left="4969" w:hanging="432"/>
      <w:jc w:val="both"/>
    </w:pPr>
    <w:rPr>
      <w:rFonts w:ascii="Arial" w:hAnsi="Arial" w:cs="Arial"/>
      <w:color w:val="000000"/>
      <w:sz w:val="20"/>
      <w:szCs w:val="20"/>
    </w:rPr>
  </w:style>
  <w:style w:type="character" w:customStyle="1" w:styleId="Nivel2Char">
    <w:name w:val="Nivel 2 Char"/>
    <w:link w:val="Nivel2"/>
    <w:locked/>
    <w:rsid w:val="00C17AB1"/>
    <w:rPr>
      <w:rFonts w:ascii="Arial" w:hAnsi="Arial" w:cs="Arial"/>
      <w:color w:val="000000"/>
    </w:rPr>
  </w:style>
  <w:style w:type="paragraph" w:customStyle="1" w:styleId="Nivel01">
    <w:name w:val="Nivel 01"/>
    <w:basedOn w:val="Ttulo1"/>
    <w:next w:val="Normal"/>
    <w:link w:val="Nivel01Char"/>
    <w:qFormat/>
    <w:rsid w:val="008C68E5"/>
    <w:pPr>
      <w:keepLines/>
      <w:tabs>
        <w:tab w:val="left" w:pos="567"/>
      </w:tabs>
      <w:spacing w:after="0"/>
      <w:ind w:left="360" w:hanging="360"/>
      <w:jc w:val="both"/>
    </w:pPr>
    <w:rPr>
      <w:rFonts w:ascii="Arial" w:hAnsi="Arial" w:cs="Arial"/>
      <w:kern w:val="0"/>
      <w:sz w:val="20"/>
      <w:szCs w:val="20"/>
    </w:rPr>
  </w:style>
  <w:style w:type="paragraph" w:customStyle="1" w:styleId="Nivel3">
    <w:name w:val="Nivel 3"/>
    <w:basedOn w:val="Normal"/>
    <w:link w:val="Nivel3Char"/>
    <w:qFormat/>
    <w:rsid w:val="008C68E5"/>
    <w:pPr>
      <w:spacing w:before="120" w:after="120" w:line="276" w:lineRule="auto"/>
      <w:ind w:left="3198" w:hanging="504"/>
      <w:jc w:val="both"/>
    </w:pPr>
    <w:rPr>
      <w:rFonts w:ascii="Arial" w:hAnsi="Arial" w:cs="Arial"/>
      <w:color w:val="000000"/>
      <w:sz w:val="20"/>
      <w:szCs w:val="20"/>
    </w:rPr>
  </w:style>
  <w:style w:type="character" w:customStyle="1" w:styleId="Nivel3Char">
    <w:name w:val="Nivel 3 Char"/>
    <w:link w:val="Nivel3"/>
    <w:rsid w:val="008C68E5"/>
    <w:rPr>
      <w:rFonts w:ascii="Arial" w:hAnsi="Arial" w:cs="Arial"/>
      <w:color w:val="000000"/>
    </w:rPr>
  </w:style>
  <w:style w:type="character" w:customStyle="1" w:styleId="Nivel01Char">
    <w:name w:val="Nivel 01 Char"/>
    <w:link w:val="Nivel01"/>
    <w:rsid w:val="008C68E5"/>
    <w:rPr>
      <w:rFonts w:ascii="Arial" w:eastAsia="Times New Roman" w:hAnsi="Arial" w:cs="Arial"/>
      <w:b/>
      <w:bCs/>
    </w:rPr>
  </w:style>
  <w:style w:type="character" w:customStyle="1" w:styleId="Ttulo1Char">
    <w:name w:val="Título 1 Char"/>
    <w:link w:val="Ttulo1"/>
    <w:rsid w:val="008C68E5"/>
    <w:rPr>
      <w:rFonts w:ascii="Calibri Light" w:eastAsia="Times New Roman" w:hAnsi="Calibri Light" w:cs="Times New Roman"/>
      <w:b/>
      <w:bCs/>
      <w:kern w:val="32"/>
      <w:sz w:val="32"/>
      <w:szCs w:val="32"/>
    </w:rPr>
  </w:style>
  <w:style w:type="paragraph" w:customStyle="1" w:styleId="Nivel01Titulo">
    <w:name w:val="Nivel_01_Titulo"/>
    <w:basedOn w:val="Ttulo1"/>
    <w:next w:val="Normal"/>
    <w:link w:val="Nivel01TituloChar"/>
    <w:qFormat/>
    <w:rsid w:val="008C68E5"/>
    <w:pPr>
      <w:keepLines/>
      <w:numPr>
        <w:numId w:val="14"/>
      </w:numPr>
      <w:tabs>
        <w:tab w:val="left" w:pos="567"/>
      </w:tabs>
      <w:spacing w:after="0"/>
      <w:ind w:left="360" w:hanging="990"/>
      <w:jc w:val="both"/>
    </w:pPr>
    <w:rPr>
      <w:rFonts w:ascii="Arial" w:hAnsi="Arial"/>
      <w:color w:val="2F5496"/>
      <w:kern w:val="0"/>
      <w:sz w:val="20"/>
      <w:szCs w:val="20"/>
    </w:rPr>
  </w:style>
  <w:style w:type="paragraph" w:customStyle="1" w:styleId="Nivel1">
    <w:name w:val="Nivel1"/>
    <w:basedOn w:val="Ttulo1"/>
    <w:next w:val="Normal"/>
    <w:qFormat/>
    <w:rsid w:val="008C68E5"/>
    <w:pPr>
      <w:keepLines/>
      <w:numPr>
        <w:numId w:val="15"/>
      </w:numPr>
      <w:spacing w:before="480" w:after="120" w:line="276" w:lineRule="auto"/>
      <w:ind w:left="1859"/>
      <w:jc w:val="both"/>
    </w:pPr>
    <w:rPr>
      <w:rFonts w:ascii="Arial" w:hAnsi="Arial" w:cs="Arial"/>
      <w:bCs w:val="0"/>
      <w:color w:val="000000"/>
      <w:kern w:val="0"/>
      <w:lang w:eastAsia="en-US"/>
    </w:rPr>
  </w:style>
  <w:style w:type="paragraph" w:customStyle="1" w:styleId="Nvel2-Red">
    <w:name w:val="Nível 2 -Red"/>
    <w:basedOn w:val="Nivel2"/>
    <w:link w:val="Nvel2-RedChar"/>
    <w:qFormat/>
    <w:rsid w:val="008C68E5"/>
    <w:pPr>
      <w:numPr>
        <w:ilvl w:val="1"/>
        <w:numId w:val="14"/>
      </w:numPr>
      <w:ind w:left="4969" w:hanging="360"/>
    </w:pPr>
    <w:rPr>
      <w:i/>
      <w:iCs/>
      <w:color w:val="FF0000"/>
    </w:rPr>
  </w:style>
  <w:style w:type="paragraph" w:customStyle="1" w:styleId="Nvel3-R">
    <w:name w:val="Nível 3-R"/>
    <w:basedOn w:val="Nivel3"/>
    <w:link w:val="Nvel3-RChar"/>
    <w:qFormat/>
    <w:rsid w:val="008C68E5"/>
    <w:pPr>
      <w:numPr>
        <w:ilvl w:val="2"/>
        <w:numId w:val="14"/>
      </w:numPr>
    </w:pPr>
    <w:rPr>
      <w:i/>
      <w:iCs/>
      <w:color w:val="FF0000"/>
    </w:rPr>
  </w:style>
  <w:style w:type="character" w:customStyle="1" w:styleId="Nvel3-RChar">
    <w:name w:val="Nível 3-R Char"/>
    <w:link w:val="Nvel3-R"/>
    <w:rsid w:val="008C68E5"/>
    <w:rPr>
      <w:rFonts w:ascii="Arial" w:hAnsi="Arial" w:cs="Arial"/>
      <w:i/>
      <w:iCs/>
      <w:color w:val="FF0000"/>
    </w:rPr>
  </w:style>
  <w:style w:type="paragraph" w:customStyle="1" w:styleId="Nvel4-R">
    <w:name w:val="Nível 4-R"/>
    <w:basedOn w:val="Normal"/>
    <w:qFormat/>
    <w:rsid w:val="008C68E5"/>
    <w:pPr>
      <w:numPr>
        <w:ilvl w:val="3"/>
        <w:numId w:val="14"/>
      </w:numPr>
      <w:spacing w:before="120" w:after="120" w:line="276" w:lineRule="auto"/>
      <w:ind w:left="2491" w:hanging="648"/>
      <w:jc w:val="both"/>
    </w:pPr>
    <w:rPr>
      <w:rFonts w:ascii="Arial" w:hAnsi="Arial" w:cs="Arial"/>
      <w:i/>
      <w:iCs/>
      <w:color w:val="FF0000"/>
      <w:sz w:val="20"/>
      <w:szCs w:val="20"/>
    </w:rPr>
  </w:style>
  <w:style w:type="paragraph" w:customStyle="1" w:styleId="ou">
    <w:name w:val="ou"/>
    <w:basedOn w:val="PargrafodaLista"/>
    <w:link w:val="ouChar"/>
    <w:qFormat/>
    <w:rsid w:val="0051578F"/>
    <w:pPr>
      <w:spacing w:before="60" w:after="60" w:line="259" w:lineRule="auto"/>
      <w:ind w:left="0"/>
      <w:jc w:val="center"/>
    </w:pPr>
    <w:rPr>
      <w:rFonts w:ascii="Arial" w:eastAsia="Calibri" w:hAnsi="Arial" w:cs="Arial"/>
      <w:b/>
      <w:bCs/>
      <w:i/>
      <w:iCs/>
      <w:color w:val="FF0000"/>
      <w:u w:val="single"/>
    </w:rPr>
  </w:style>
  <w:style w:type="character" w:customStyle="1" w:styleId="ouChar">
    <w:name w:val="ou Char"/>
    <w:link w:val="ou"/>
    <w:rsid w:val="0051578F"/>
    <w:rPr>
      <w:rFonts w:ascii="Arial" w:eastAsia="Calibri" w:hAnsi="Arial" w:cs="Arial"/>
      <w:b/>
      <w:bCs/>
      <w:i/>
      <w:iCs/>
      <w:color w:val="FF0000"/>
      <w:sz w:val="24"/>
      <w:szCs w:val="24"/>
      <w:u w:val="single"/>
    </w:rPr>
  </w:style>
  <w:style w:type="character" w:customStyle="1" w:styleId="Nvel2-RedChar">
    <w:name w:val="Nível 2 -Red Char"/>
    <w:link w:val="Nvel2-Red"/>
    <w:rsid w:val="0051578F"/>
    <w:rPr>
      <w:rFonts w:ascii="Arial" w:hAnsi="Arial" w:cs="Arial"/>
      <w:i/>
      <w:iCs/>
      <w:color w:val="FF0000"/>
    </w:rPr>
  </w:style>
  <w:style w:type="paragraph" w:styleId="Corpodetexto0">
    <w:name w:val="Body Text"/>
    <w:basedOn w:val="Normal"/>
    <w:link w:val="CorpodetextoChar"/>
    <w:uiPriority w:val="99"/>
    <w:unhideWhenUsed/>
    <w:rsid w:val="009217DF"/>
    <w:pPr>
      <w:spacing w:after="120" w:line="259" w:lineRule="auto"/>
    </w:pPr>
    <w:rPr>
      <w:rFonts w:ascii="Calibri" w:eastAsia="Calibri" w:hAnsi="Calibri"/>
      <w:sz w:val="22"/>
      <w:szCs w:val="22"/>
      <w:lang w:eastAsia="en-US"/>
    </w:rPr>
  </w:style>
  <w:style w:type="character" w:customStyle="1" w:styleId="CorpodetextoChar">
    <w:name w:val="Corpo de texto Char"/>
    <w:link w:val="Corpodetexto0"/>
    <w:uiPriority w:val="99"/>
    <w:rsid w:val="009217DF"/>
    <w:rPr>
      <w:rFonts w:ascii="Calibri" w:eastAsia="Calibri" w:hAnsi="Calibri"/>
      <w:sz w:val="22"/>
      <w:szCs w:val="22"/>
      <w:lang w:eastAsia="en-US"/>
    </w:rPr>
  </w:style>
  <w:style w:type="paragraph" w:customStyle="1" w:styleId="Nivel3-erro">
    <w:name w:val="Nivel 3-erro"/>
    <w:basedOn w:val="Nivel3"/>
    <w:link w:val="Nivel3-erroChar"/>
    <w:qFormat/>
    <w:rsid w:val="009217DF"/>
    <w:pPr>
      <w:numPr>
        <w:ilvl w:val="2"/>
      </w:numPr>
      <w:spacing w:line="240" w:lineRule="auto"/>
      <w:ind w:left="425" w:hanging="504"/>
    </w:pPr>
    <w:rPr>
      <w:rFonts w:cs="Tahoma"/>
      <w:color w:val="auto"/>
      <w:szCs w:val="24"/>
    </w:rPr>
  </w:style>
  <w:style w:type="character" w:customStyle="1" w:styleId="Nivel3-erroChar">
    <w:name w:val="Nivel 3-erro Char"/>
    <w:link w:val="Nivel3-erro"/>
    <w:rsid w:val="009217DF"/>
    <w:rPr>
      <w:rFonts w:ascii="Arial" w:hAnsi="Arial" w:cs="Tahoma"/>
      <w:szCs w:val="24"/>
    </w:rPr>
  </w:style>
  <w:style w:type="character" w:customStyle="1" w:styleId="normaltextrun">
    <w:name w:val="normaltextrun"/>
    <w:basedOn w:val="Fontepargpadro"/>
    <w:rsid w:val="002C1BD4"/>
  </w:style>
  <w:style w:type="character" w:customStyle="1" w:styleId="Nivel01TituloChar">
    <w:name w:val="Nivel_01_Titulo Char"/>
    <w:link w:val="Nivel01Titulo"/>
    <w:rsid w:val="00937D5E"/>
    <w:rPr>
      <w:rFonts w:ascii="Arial" w:eastAsia="Times New Roman" w:hAnsi="Arial"/>
      <w:b/>
      <w:bCs/>
      <w:color w:val="2F5496"/>
    </w:rPr>
  </w:style>
  <w:style w:type="character" w:customStyle="1" w:styleId="cf01">
    <w:name w:val="cf01"/>
    <w:rsid w:val="00937D5E"/>
    <w:rPr>
      <w:rFonts w:ascii="Segoe UI" w:hAnsi="Segoe UI" w:cs="Segoe UI" w:hint="default"/>
      <w:sz w:val="18"/>
      <w:szCs w:val="18"/>
    </w:rPr>
  </w:style>
  <w:style w:type="character" w:customStyle="1" w:styleId="DefaultChar">
    <w:name w:val="Default Char"/>
    <w:link w:val="Default"/>
    <w:rsid w:val="00937D5E"/>
    <w:rPr>
      <w:rFonts w:ascii="Calibri" w:hAnsi="Calibri" w:cs="Calibri"/>
      <w:color w:val="000000"/>
      <w:sz w:val="24"/>
      <w:szCs w:val="24"/>
    </w:rPr>
  </w:style>
  <w:style w:type="paragraph" w:customStyle="1" w:styleId="pf0">
    <w:name w:val="pf0"/>
    <w:basedOn w:val="Normal"/>
    <w:rsid w:val="00752659"/>
    <w:pPr>
      <w:spacing w:before="100" w:beforeAutospacing="1" w:after="100" w:afterAutospacing="1"/>
    </w:pPr>
  </w:style>
  <w:style w:type="paragraph" w:styleId="Recuodecorpodetexto">
    <w:name w:val="Body Text Indent"/>
    <w:basedOn w:val="Normal"/>
    <w:link w:val="RecuodecorpodetextoChar"/>
    <w:rsid w:val="00752659"/>
    <w:pPr>
      <w:spacing w:after="120"/>
      <w:ind w:left="283"/>
    </w:pPr>
  </w:style>
  <w:style w:type="character" w:customStyle="1" w:styleId="RecuodecorpodetextoChar">
    <w:name w:val="Recuo de corpo de texto Char"/>
    <w:link w:val="Recuodecorpodetexto"/>
    <w:uiPriority w:val="99"/>
    <w:rsid w:val="00752659"/>
    <w:rPr>
      <w:sz w:val="24"/>
      <w:szCs w:val="24"/>
    </w:rPr>
  </w:style>
  <w:style w:type="character" w:customStyle="1" w:styleId="PargrafodaListaChar">
    <w:name w:val="Parágrafo da Lista Char"/>
    <w:link w:val="PargrafodaLista"/>
    <w:uiPriority w:val="34"/>
    <w:rsid w:val="00B93D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01537">
      <w:bodyDiv w:val="1"/>
      <w:marLeft w:val="0"/>
      <w:marRight w:val="0"/>
      <w:marTop w:val="0"/>
      <w:marBottom w:val="0"/>
      <w:divBdr>
        <w:top w:val="none" w:sz="0" w:space="0" w:color="auto"/>
        <w:left w:val="none" w:sz="0" w:space="0" w:color="auto"/>
        <w:bottom w:val="none" w:sz="0" w:space="0" w:color="auto"/>
        <w:right w:val="none" w:sz="0" w:space="0" w:color="auto"/>
      </w:divBdr>
    </w:div>
    <w:div w:id="159388624">
      <w:bodyDiv w:val="1"/>
      <w:marLeft w:val="0"/>
      <w:marRight w:val="0"/>
      <w:marTop w:val="0"/>
      <w:marBottom w:val="0"/>
      <w:divBdr>
        <w:top w:val="none" w:sz="0" w:space="0" w:color="auto"/>
        <w:left w:val="none" w:sz="0" w:space="0" w:color="auto"/>
        <w:bottom w:val="none" w:sz="0" w:space="0" w:color="auto"/>
        <w:right w:val="none" w:sz="0" w:space="0" w:color="auto"/>
      </w:divBdr>
    </w:div>
    <w:div w:id="169761278">
      <w:bodyDiv w:val="1"/>
      <w:marLeft w:val="0"/>
      <w:marRight w:val="0"/>
      <w:marTop w:val="0"/>
      <w:marBottom w:val="0"/>
      <w:divBdr>
        <w:top w:val="none" w:sz="0" w:space="0" w:color="auto"/>
        <w:left w:val="none" w:sz="0" w:space="0" w:color="auto"/>
        <w:bottom w:val="none" w:sz="0" w:space="0" w:color="auto"/>
        <w:right w:val="none" w:sz="0" w:space="0" w:color="auto"/>
      </w:divBdr>
    </w:div>
    <w:div w:id="189758220">
      <w:bodyDiv w:val="1"/>
      <w:marLeft w:val="0"/>
      <w:marRight w:val="0"/>
      <w:marTop w:val="0"/>
      <w:marBottom w:val="0"/>
      <w:divBdr>
        <w:top w:val="none" w:sz="0" w:space="0" w:color="auto"/>
        <w:left w:val="none" w:sz="0" w:space="0" w:color="auto"/>
        <w:bottom w:val="none" w:sz="0" w:space="0" w:color="auto"/>
        <w:right w:val="none" w:sz="0" w:space="0" w:color="auto"/>
      </w:divBdr>
    </w:div>
    <w:div w:id="228466685">
      <w:bodyDiv w:val="1"/>
      <w:marLeft w:val="0"/>
      <w:marRight w:val="0"/>
      <w:marTop w:val="0"/>
      <w:marBottom w:val="0"/>
      <w:divBdr>
        <w:top w:val="none" w:sz="0" w:space="0" w:color="auto"/>
        <w:left w:val="none" w:sz="0" w:space="0" w:color="auto"/>
        <w:bottom w:val="none" w:sz="0" w:space="0" w:color="auto"/>
        <w:right w:val="none" w:sz="0" w:space="0" w:color="auto"/>
      </w:divBdr>
    </w:div>
    <w:div w:id="288435440">
      <w:bodyDiv w:val="1"/>
      <w:marLeft w:val="0"/>
      <w:marRight w:val="0"/>
      <w:marTop w:val="0"/>
      <w:marBottom w:val="0"/>
      <w:divBdr>
        <w:top w:val="none" w:sz="0" w:space="0" w:color="auto"/>
        <w:left w:val="none" w:sz="0" w:space="0" w:color="auto"/>
        <w:bottom w:val="none" w:sz="0" w:space="0" w:color="auto"/>
        <w:right w:val="none" w:sz="0" w:space="0" w:color="auto"/>
      </w:divBdr>
    </w:div>
    <w:div w:id="333190914">
      <w:bodyDiv w:val="1"/>
      <w:marLeft w:val="0"/>
      <w:marRight w:val="0"/>
      <w:marTop w:val="0"/>
      <w:marBottom w:val="0"/>
      <w:divBdr>
        <w:top w:val="none" w:sz="0" w:space="0" w:color="auto"/>
        <w:left w:val="none" w:sz="0" w:space="0" w:color="auto"/>
        <w:bottom w:val="none" w:sz="0" w:space="0" w:color="auto"/>
        <w:right w:val="none" w:sz="0" w:space="0" w:color="auto"/>
      </w:divBdr>
    </w:div>
    <w:div w:id="434373656">
      <w:bodyDiv w:val="1"/>
      <w:marLeft w:val="0"/>
      <w:marRight w:val="0"/>
      <w:marTop w:val="0"/>
      <w:marBottom w:val="0"/>
      <w:divBdr>
        <w:top w:val="none" w:sz="0" w:space="0" w:color="auto"/>
        <w:left w:val="none" w:sz="0" w:space="0" w:color="auto"/>
        <w:bottom w:val="none" w:sz="0" w:space="0" w:color="auto"/>
        <w:right w:val="none" w:sz="0" w:space="0" w:color="auto"/>
      </w:divBdr>
    </w:div>
    <w:div w:id="554779548">
      <w:bodyDiv w:val="1"/>
      <w:marLeft w:val="0"/>
      <w:marRight w:val="0"/>
      <w:marTop w:val="0"/>
      <w:marBottom w:val="0"/>
      <w:divBdr>
        <w:top w:val="none" w:sz="0" w:space="0" w:color="auto"/>
        <w:left w:val="none" w:sz="0" w:space="0" w:color="auto"/>
        <w:bottom w:val="none" w:sz="0" w:space="0" w:color="auto"/>
        <w:right w:val="none" w:sz="0" w:space="0" w:color="auto"/>
      </w:divBdr>
    </w:div>
    <w:div w:id="591428338">
      <w:bodyDiv w:val="1"/>
      <w:marLeft w:val="0"/>
      <w:marRight w:val="0"/>
      <w:marTop w:val="0"/>
      <w:marBottom w:val="0"/>
      <w:divBdr>
        <w:top w:val="none" w:sz="0" w:space="0" w:color="auto"/>
        <w:left w:val="none" w:sz="0" w:space="0" w:color="auto"/>
        <w:bottom w:val="none" w:sz="0" w:space="0" w:color="auto"/>
        <w:right w:val="none" w:sz="0" w:space="0" w:color="auto"/>
      </w:divBdr>
    </w:div>
    <w:div w:id="714240040">
      <w:bodyDiv w:val="1"/>
      <w:marLeft w:val="0"/>
      <w:marRight w:val="0"/>
      <w:marTop w:val="0"/>
      <w:marBottom w:val="0"/>
      <w:divBdr>
        <w:top w:val="none" w:sz="0" w:space="0" w:color="auto"/>
        <w:left w:val="none" w:sz="0" w:space="0" w:color="auto"/>
        <w:bottom w:val="none" w:sz="0" w:space="0" w:color="auto"/>
        <w:right w:val="none" w:sz="0" w:space="0" w:color="auto"/>
      </w:divBdr>
    </w:div>
    <w:div w:id="892159013">
      <w:bodyDiv w:val="1"/>
      <w:marLeft w:val="0"/>
      <w:marRight w:val="0"/>
      <w:marTop w:val="0"/>
      <w:marBottom w:val="0"/>
      <w:divBdr>
        <w:top w:val="none" w:sz="0" w:space="0" w:color="auto"/>
        <w:left w:val="none" w:sz="0" w:space="0" w:color="auto"/>
        <w:bottom w:val="none" w:sz="0" w:space="0" w:color="auto"/>
        <w:right w:val="none" w:sz="0" w:space="0" w:color="auto"/>
      </w:divBdr>
    </w:div>
    <w:div w:id="1000348533">
      <w:bodyDiv w:val="1"/>
      <w:marLeft w:val="0"/>
      <w:marRight w:val="0"/>
      <w:marTop w:val="0"/>
      <w:marBottom w:val="0"/>
      <w:divBdr>
        <w:top w:val="none" w:sz="0" w:space="0" w:color="auto"/>
        <w:left w:val="none" w:sz="0" w:space="0" w:color="auto"/>
        <w:bottom w:val="none" w:sz="0" w:space="0" w:color="auto"/>
        <w:right w:val="none" w:sz="0" w:space="0" w:color="auto"/>
      </w:divBdr>
    </w:div>
    <w:div w:id="1086805615">
      <w:bodyDiv w:val="1"/>
      <w:marLeft w:val="0"/>
      <w:marRight w:val="0"/>
      <w:marTop w:val="0"/>
      <w:marBottom w:val="0"/>
      <w:divBdr>
        <w:top w:val="none" w:sz="0" w:space="0" w:color="auto"/>
        <w:left w:val="none" w:sz="0" w:space="0" w:color="auto"/>
        <w:bottom w:val="none" w:sz="0" w:space="0" w:color="auto"/>
        <w:right w:val="none" w:sz="0" w:space="0" w:color="auto"/>
      </w:divBdr>
    </w:div>
    <w:div w:id="1169560037">
      <w:bodyDiv w:val="1"/>
      <w:marLeft w:val="0"/>
      <w:marRight w:val="0"/>
      <w:marTop w:val="0"/>
      <w:marBottom w:val="0"/>
      <w:divBdr>
        <w:top w:val="none" w:sz="0" w:space="0" w:color="auto"/>
        <w:left w:val="none" w:sz="0" w:space="0" w:color="auto"/>
        <w:bottom w:val="none" w:sz="0" w:space="0" w:color="auto"/>
        <w:right w:val="none" w:sz="0" w:space="0" w:color="auto"/>
      </w:divBdr>
    </w:div>
    <w:div w:id="1181510918">
      <w:bodyDiv w:val="1"/>
      <w:marLeft w:val="0"/>
      <w:marRight w:val="0"/>
      <w:marTop w:val="0"/>
      <w:marBottom w:val="0"/>
      <w:divBdr>
        <w:top w:val="none" w:sz="0" w:space="0" w:color="auto"/>
        <w:left w:val="none" w:sz="0" w:space="0" w:color="auto"/>
        <w:bottom w:val="none" w:sz="0" w:space="0" w:color="auto"/>
        <w:right w:val="none" w:sz="0" w:space="0" w:color="auto"/>
      </w:divBdr>
    </w:div>
    <w:div w:id="1321352318">
      <w:bodyDiv w:val="1"/>
      <w:marLeft w:val="0"/>
      <w:marRight w:val="0"/>
      <w:marTop w:val="0"/>
      <w:marBottom w:val="0"/>
      <w:divBdr>
        <w:top w:val="none" w:sz="0" w:space="0" w:color="auto"/>
        <w:left w:val="none" w:sz="0" w:space="0" w:color="auto"/>
        <w:bottom w:val="none" w:sz="0" w:space="0" w:color="auto"/>
        <w:right w:val="none" w:sz="0" w:space="0" w:color="auto"/>
      </w:divBdr>
    </w:div>
    <w:div w:id="1458060389">
      <w:bodyDiv w:val="1"/>
      <w:marLeft w:val="0"/>
      <w:marRight w:val="0"/>
      <w:marTop w:val="0"/>
      <w:marBottom w:val="0"/>
      <w:divBdr>
        <w:top w:val="none" w:sz="0" w:space="0" w:color="auto"/>
        <w:left w:val="none" w:sz="0" w:space="0" w:color="auto"/>
        <w:bottom w:val="none" w:sz="0" w:space="0" w:color="auto"/>
        <w:right w:val="none" w:sz="0" w:space="0" w:color="auto"/>
      </w:divBdr>
    </w:div>
    <w:div w:id="1465007279">
      <w:bodyDiv w:val="1"/>
      <w:marLeft w:val="0"/>
      <w:marRight w:val="0"/>
      <w:marTop w:val="0"/>
      <w:marBottom w:val="0"/>
      <w:divBdr>
        <w:top w:val="none" w:sz="0" w:space="0" w:color="auto"/>
        <w:left w:val="none" w:sz="0" w:space="0" w:color="auto"/>
        <w:bottom w:val="none" w:sz="0" w:space="0" w:color="auto"/>
        <w:right w:val="none" w:sz="0" w:space="0" w:color="auto"/>
      </w:divBdr>
    </w:div>
    <w:div w:id="1465924143">
      <w:bodyDiv w:val="1"/>
      <w:marLeft w:val="0"/>
      <w:marRight w:val="0"/>
      <w:marTop w:val="0"/>
      <w:marBottom w:val="0"/>
      <w:divBdr>
        <w:top w:val="none" w:sz="0" w:space="0" w:color="auto"/>
        <w:left w:val="none" w:sz="0" w:space="0" w:color="auto"/>
        <w:bottom w:val="none" w:sz="0" w:space="0" w:color="auto"/>
        <w:right w:val="none" w:sz="0" w:space="0" w:color="auto"/>
      </w:divBdr>
    </w:div>
    <w:div w:id="1647003828">
      <w:bodyDiv w:val="1"/>
      <w:marLeft w:val="0"/>
      <w:marRight w:val="0"/>
      <w:marTop w:val="0"/>
      <w:marBottom w:val="0"/>
      <w:divBdr>
        <w:top w:val="none" w:sz="0" w:space="0" w:color="auto"/>
        <w:left w:val="none" w:sz="0" w:space="0" w:color="auto"/>
        <w:bottom w:val="none" w:sz="0" w:space="0" w:color="auto"/>
        <w:right w:val="none" w:sz="0" w:space="0" w:color="auto"/>
      </w:divBdr>
    </w:div>
    <w:div w:id="1749224626">
      <w:bodyDiv w:val="1"/>
      <w:marLeft w:val="0"/>
      <w:marRight w:val="0"/>
      <w:marTop w:val="0"/>
      <w:marBottom w:val="0"/>
      <w:divBdr>
        <w:top w:val="none" w:sz="0" w:space="0" w:color="auto"/>
        <w:left w:val="none" w:sz="0" w:space="0" w:color="auto"/>
        <w:bottom w:val="none" w:sz="0" w:space="0" w:color="auto"/>
        <w:right w:val="none" w:sz="0" w:space="0" w:color="auto"/>
      </w:divBdr>
    </w:div>
    <w:div w:id="1853765449">
      <w:bodyDiv w:val="1"/>
      <w:marLeft w:val="0"/>
      <w:marRight w:val="0"/>
      <w:marTop w:val="0"/>
      <w:marBottom w:val="0"/>
      <w:divBdr>
        <w:top w:val="none" w:sz="0" w:space="0" w:color="auto"/>
        <w:left w:val="none" w:sz="0" w:space="0" w:color="auto"/>
        <w:bottom w:val="none" w:sz="0" w:space="0" w:color="auto"/>
        <w:right w:val="none" w:sz="0" w:space="0" w:color="auto"/>
      </w:divBdr>
    </w:div>
    <w:div w:id="1861971685">
      <w:bodyDiv w:val="1"/>
      <w:marLeft w:val="0"/>
      <w:marRight w:val="0"/>
      <w:marTop w:val="0"/>
      <w:marBottom w:val="0"/>
      <w:divBdr>
        <w:top w:val="none" w:sz="0" w:space="0" w:color="auto"/>
        <w:left w:val="none" w:sz="0" w:space="0" w:color="auto"/>
        <w:bottom w:val="none" w:sz="0" w:space="0" w:color="auto"/>
        <w:right w:val="none" w:sz="0" w:space="0" w:color="auto"/>
      </w:divBdr>
    </w:div>
    <w:div w:id="1913546318">
      <w:bodyDiv w:val="1"/>
      <w:marLeft w:val="0"/>
      <w:marRight w:val="0"/>
      <w:marTop w:val="0"/>
      <w:marBottom w:val="0"/>
      <w:divBdr>
        <w:top w:val="none" w:sz="0" w:space="0" w:color="auto"/>
        <w:left w:val="none" w:sz="0" w:space="0" w:color="auto"/>
        <w:bottom w:val="none" w:sz="0" w:space="0" w:color="auto"/>
        <w:right w:val="none" w:sz="0" w:space="0" w:color="auto"/>
      </w:divBdr>
    </w:div>
    <w:div w:id="1954751064">
      <w:bodyDiv w:val="1"/>
      <w:marLeft w:val="0"/>
      <w:marRight w:val="0"/>
      <w:marTop w:val="0"/>
      <w:marBottom w:val="0"/>
      <w:divBdr>
        <w:top w:val="none" w:sz="0" w:space="0" w:color="auto"/>
        <w:left w:val="none" w:sz="0" w:space="0" w:color="auto"/>
        <w:bottom w:val="none" w:sz="0" w:space="0" w:color="auto"/>
        <w:right w:val="none" w:sz="0" w:space="0" w:color="auto"/>
      </w:divBdr>
    </w:div>
    <w:div w:id="1972440999">
      <w:bodyDiv w:val="1"/>
      <w:marLeft w:val="0"/>
      <w:marRight w:val="0"/>
      <w:marTop w:val="0"/>
      <w:marBottom w:val="0"/>
      <w:divBdr>
        <w:top w:val="none" w:sz="0" w:space="0" w:color="auto"/>
        <w:left w:val="none" w:sz="0" w:space="0" w:color="auto"/>
        <w:bottom w:val="none" w:sz="0" w:space="0" w:color="auto"/>
        <w:right w:val="none" w:sz="0" w:space="0" w:color="auto"/>
      </w:divBdr>
    </w:div>
    <w:div w:id="1977298537">
      <w:bodyDiv w:val="1"/>
      <w:marLeft w:val="0"/>
      <w:marRight w:val="0"/>
      <w:marTop w:val="0"/>
      <w:marBottom w:val="0"/>
      <w:divBdr>
        <w:top w:val="none" w:sz="0" w:space="0" w:color="auto"/>
        <w:left w:val="none" w:sz="0" w:space="0" w:color="auto"/>
        <w:bottom w:val="none" w:sz="0" w:space="0" w:color="auto"/>
        <w:right w:val="none" w:sz="0" w:space="0" w:color="auto"/>
      </w:divBdr>
    </w:div>
    <w:div w:id="2000307207">
      <w:bodyDiv w:val="1"/>
      <w:marLeft w:val="0"/>
      <w:marRight w:val="0"/>
      <w:marTop w:val="0"/>
      <w:marBottom w:val="0"/>
      <w:divBdr>
        <w:top w:val="none" w:sz="0" w:space="0" w:color="auto"/>
        <w:left w:val="none" w:sz="0" w:space="0" w:color="auto"/>
        <w:bottom w:val="none" w:sz="0" w:space="0" w:color="auto"/>
        <w:right w:val="none" w:sz="0" w:space="0" w:color="auto"/>
      </w:divBdr>
    </w:div>
    <w:div w:id="2008048542">
      <w:bodyDiv w:val="1"/>
      <w:marLeft w:val="0"/>
      <w:marRight w:val="0"/>
      <w:marTop w:val="0"/>
      <w:marBottom w:val="0"/>
      <w:divBdr>
        <w:top w:val="none" w:sz="0" w:space="0" w:color="auto"/>
        <w:left w:val="none" w:sz="0" w:space="0" w:color="auto"/>
        <w:bottom w:val="none" w:sz="0" w:space="0" w:color="auto"/>
        <w:right w:val="none" w:sz="0" w:space="0" w:color="auto"/>
      </w:divBdr>
    </w:div>
    <w:div w:id="2017727679">
      <w:bodyDiv w:val="1"/>
      <w:marLeft w:val="0"/>
      <w:marRight w:val="0"/>
      <w:marTop w:val="0"/>
      <w:marBottom w:val="0"/>
      <w:divBdr>
        <w:top w:val="none" w:sz="0" w:space="0" w:color="auto"/>
        <w:left w:val="none" w:sz="0" w:space="0" w:color="auto"/>
        <w:bottom w:val="none" w:sz="0" w:space="0" w:color="auto"/>
        <w:right w:val="none" w:sz="0" w:space="0" w:color="auto"/>
      </w:divBdr>
    </w:div>
    <w:div w:id="2041542515">
      <w:bodyDiv w:val="1"/>
      <w:marLeft w:val="0"/>
      <w:marRight w:val="0"/>
      <w:marTop w:val="0"/>
      <w:marBottom w:val="0"/>
      <w:divBdr>
        <w:top w:val="none" w:sz="0" w:space="0" w:color="auto"/>
        <w:left w:val="none" w:sz="0" w:space="0" w:color="auto"/>
        <w:bottom w:val="none" w:sz="0" w:space="0" w:color="auto"/>
        <w:right w:val="none" w:sz="0" w:space="0" w:color="auto"/>
      </w:divBdr>
    </w:div>
    <w:div w:id="2055082692">
      <w:bodyDiv w:val="1"/>
      <w:marLeft w:val="0"/>
      <w:marRight w:val="0"/>
      <w:marTop w:val="0"/>
      <w:marBottom w:val="0"/>
      <w:divBdr>
        <w:top w:val="none" w:sz="0" w:space="0" w:color="auto"/>
        <w:left w:val="none" w:sz="0" w:space="0" w:color="auto"/>
        <w:bottom w:val="none" w:sz="0" w:space="0" w:color="auto"/>
        <w:right w:val="none" w:sz="0" w:space="0" w:color="auto"/>
      </w:divBdr>
    </w:div>
    <w:div w:id="2057852563">
      <w:bodyDiv w:val="1"/>
      <w:marLeft w:val="0"/>
      <w:marRight w:val="0"/>
      <w:marTop w:val="0"/>
      <w:marBottom w:val="0"/>
      <w:divBdr>
        <w:top w:val="none" w:sz="0" w:space="0" w:color="auto"/>
        <w:left w:val="none" w:sz="0" w:space="0" w:color="auto"/>
        <w:bottom w:val="none" w:sz="0" w:space="0" w:color="auto"/>
        <w:right w:val="none" w:sz="0" w:space="0" w:color="auto"/>
      </w:divBdr>
    </w:div>
    <w:div w:id="2103379548">
      <w:bodyDiv w:val="1"/>
      <w:marLeft w:val="0"/>
      <w:marRight w:val="0"/>
      <w:marTop w:val="0"/>
      <w:marBottom w:val="0"/>
      <w:divBdr>
        <w:top w:val="none" w:sz="0" w:space="0" w:color="auto"/>
        <w:left w:val="none" w:sz="0" w:space="0" w:color="auto"/>
        <w:bottom w:val="none" w:sz="0" w:space="0" w:color="auto"/>
        <w:right w:val="none" w:sz="0" w:space="0" w:color="auto"/>
      </w:divBdr>
    </w:div>
    <w:div w:id="2112553304">
      <w:bodyDiv w:val="1"/>
      <w:marLeft w:val="0"/>
      <w:marRight w:val="0"/>
      <w:marTop w:val="0"/>
      <w:marBottom w:val="0"/>
      <w:divBdr>
        <w:top w:val="none" w:sz="0" w:space="0" w:color="auto"/>
        <w:left w:val="none" w:sz="0" w:space="0" w:color="auto"/>
        <w:bottom w:val="none" w:sz="0" w:space="0" w:color="auto"/>
        <w:right w:val="none" w:sz="0" w:space="0" w:color="auto"/>
      </w:divBdr>
    </w:div>
    <w:div w:id="211867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leis/l8078compilado.htm" TargetMode="External"/><Relationship Id="rId13" Type="http://schemas.openxmlformats.org/officeDocument/2006/relationships/hyperlink" Target="https://www.planalto.gov.br/ccivil_03/leis/2002/l10406compilada.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_ato2011-2014/2011/lei/l12527.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theme" Target="theme/theme1.xml"/><Relationship Id="rId10" Type="http://schemas.openxmlformats.org/officeDocument/2006/relationships/hyperlink" Target="https://www.planalto.gov.br/ccivil_03/leis/2002/l10406compilada.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1-2014/2013/Lei/L12846.ht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18E30-1B79-4BA3-951F-8C2EE32EE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11730</Words>
  <Characters>63345</Characters>
  <Application>Microsoft Office Word</Application>
  <DocSecurity>0</DocSecurity>
  <Lines>527</Lines>
  <Paragraphs>149</Paragraphs>
  <ScaleCrop>false</ScaleCrop>
  <HeadingPairs>
    <vt:vector size="2" baseType="variant">
      <vt:variant>
        <vt:lpstr>Título</vt:lpstr>
      </vt:variant>
      <vt:variant>
        <vt:i4>1</vt:i4>
      </vt:variant>
    </vt:vector>
  </HeadingPairs>
  <TitlesOfParts>
    <vt:vector size="1" baseType="lpstr">
      <vt:lpstr>             </vt:lpstr>
    </vt:vector>
  </TitlesOfParts>
  <Company>PGE</Company>
  <LinksUpToDate>false</LinksUpToDate>
  <CharactersWithSpaces>74926</CharactersWithSpaces>
  <SharedDoc>false</SharedDoc>
  <HLinks>
    <vt:vector size="60" baseType="variant">
      <vt:variant>
        <vt:i4>1704152</vt:i4>
      </vt:variant>
      <vt:variant>
        <vt:i4>27</vt:i4>
      </vt:variant>
      <vt:variant>
        <vt:i4>0</vt:i4>
      </vt:variant>
      <vt:variant>
        <vt:i4>5</vt:i4>
      </vt:variant>
      <vt:variant>
        <vt:lpwstr>https://www.planalto.gov.br/ccivil_03/_ato2011-2014/2011/lei/l12527.htm</vt:lpwstr>
      </vt:variant>
      <vt:variant>
        <vt:lpwstr>art8§2</vt:lpwstr>
      </vt:variant>
      <vt:variant>
        <vt:i4>2228323</vt:i4>
      </vt:variant>
      <vt:variant>
        <vt:i4>24</vt:i4>
      </vt:variant>
      <vt:variant>
        <vt:i4>0</vt:i4>
      </vt:variant>
      <vt:variant>
        <vt:i4>5</vt:i4>
      </vt:variant>
      <vt:variant>
        <vt:lpwstr>http://www.planalto.gov.br/ccivil_03/_ato2019-2022/2021/lei/L14133.htm</vt:lpwstr>
      </vt:variant>
      <vt:variant>
        <vt:lpwstr>art94</vt:lpwstr>
      </vt:variant>
      <vt:variant>
        <vt:i4>1769552</vt:i4>
      </vt:variant>
      <vt:variant>
        <vt:i4>21</vt:i4>
      </vt:variant>
      <vt:variant>
        <vt:i4>0</vt:i4>
      </vt:variant>
      <vt:variant>
        <vt:i4>5</vt:i4>
      </vt:variant>
      <vt:variant>
        <vt:lpwstr>http://www.planalto.gov.br/ccivil_03/_ato2019-2022/2021/lei/L14133.htm</vt:lpwstr>
      </vt:variant>
      <vt:variant>
        <vt:lpwstr>art131</vt:lpwstr>
      </vt:variant>
      <vt:variant>
        <vt:i4>2556011</vt:i4>
      </vt:variant>
      <vt:variant>
        <vt:i4>18</vt:i4>
      </vt:variant>
      <vt:variant>
        <vt:i4>0</vt:i4>
      </vt:variant>
      <vt:variant>
        <vt:i4>5</vt:i4>
      </vt:variant>
      <vt:variant>
        <vt:lpwstr>http://www.planalto.gov.br/ccivil_03/_Ato2011-2014/2013/Lei/L12846.htm</vt:lpwstr>
      </vt:variant>
      <vt:variant>
        <vt:lpwstr>art5</vt:lpwstr>
      </vt:variant>
      <vt:variant>
        <vt:i4>4915258</vt:i4>
      </vt:variant>
      <vt:variant>
        <vt:i4>15</vt:i4>
      </vt:variant>
      <vt:variant>
        <vt:i4>0</vt:i4>
      </vt:variant>
      <vt:variant>
        <vt:i4>5</vt:i4>
      </vt:variant>
      <vt:variant>
        <vt:lpwstr>https://www.planalto.gov.br/ccivil_03/leis/2002/l10406compilada.htm</vt:lpwstr>
      </vt:variant>
      <vt:variant>
        <vt:lpwstr>art827</vt:lpwstr>
      </vt:variant>
      <vt:variant>
        <vt:i4>2228323</vt:i4>
      </vt:variant>
      <vt:variant>
        <vt:i4>12</vt:i4>
      </vt:variant>
      <vt:variant>
        <vt:i4>0</vt:i4>
      </vt:variant>
      <vt:variant>
        <vt:i4>5</vt:i4>
      </vt:variant>
      <vt:variant>
        <vt:lpwstr>http://www.planalto.gov.br/ccivil_03/_ato2019-2022/2021/lei/L14133.htm</vt:lpwstr>
      </vt:variant>
      <vt:variant>
        <vt:lpwstr>art96</vt:lpwstr>
      </vt:variant>
      <vt:variant>
        <vt:i4>2228323</vt:i4>
      </vt:variant>
      <vt:variant>
        <vt:i4>9</vt:i4>
      </vt:variant>
      <vt:variant>
        <vt:i4>0</vt:i4>
      </vt:variant>
      <vt:variant>
        <vt:i4>5</vt:i4>
      </vt:variant>
      <vt:variant>
        <vt:lpwstr>http://www.planalto.gov.br/ccivil_03/_ato2019-2022/2021/lei/L14133.htm</vt:lpwstr>
      </vt:variant>
      <vt:variant>
        <vt:lpwstr>art96</vt:lpwstr>
      </vt:variant>
      <vt:variant>
        <vt:i4>4915258</vt:i4>
      </vt:variant>
      <vt:variant>
        <vt:i4>6</vt:i4>
      </vt:variant>
      <vt:variant>
        <vt:i4>0</vt:i4>
      </vt:variant>
      <vt:variant>
        <vt:i4>5</vt:i4>
      </vt:variant>
      <vt:variant>
        <vt:lpwstr>https://www.planalto.gov.br/ccivil_03/leis/2002/l10406compilada.htm</vt:lpwstr>
      </vt:variant>
      <vt:variant>
        <vt:lpwstr>art827</vt:lpwstr>
      </vt:variant>
      <vt:variant>
        <vt:i4>2228323</vt:i4>
      </vt:variant>
      <vt:variant>
        <vt:i4>3</vt:i4>
      </vt:variant>
      <vt:variant>
        <vt:i4>0</vt:i4>
      </vt:variant>
      <vt:variant>
        <vt:i4>5</vt:i4>
      </vt:variant>
      <vt:variant>
        <vt:lpwstr>http://www.planalto.gov.br/ccivil_03/_ato2019-2022/2021/lei/L14133.htm</vt:lpwstr>
      </vt:variant>
      <vt:variant>
        <vt:lpwstr>art96</vt:lpwstr>
      </vt:variant>
      <vt:variant>
        <vt:i4>4980850</vt:i4>
      </vt:variant>
      <vt:variant>
        <vt:i4>0</vt:i4>
      </vt:variant>
      <vt:variant>
        <vt:i4>0</vt:i4>
      </vt:variant>
      <vt:variant>
        <vt:i4>5</vt:i4>
      </vt:variant>
      <vt:variant>
        <vt:lpwstr>https://www.planalto.gov.br/ccivil_03/leis/l8078compilado.htm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CGSJ</dc:creator>
  <cp:keywords/>
  <cp:lastModifiedBy>Daiane Hilario Rosa</cp:lastModifiedBy>
  <cp:revision>2</cp:revision>
  <cp:lastPrinted>2020-12-17T17:39:00Z</cp:lastPrinted>
  <dcterms:created xsi:type="dcterms:W3CDTF">2025-09-22T18:06:00Z</dcterms:created>
  <dcterms:modified xsi:type="dcterms:W3CDTF">2025-09-22T18:06:00Z</dcterms:modified>
</cp:coreProperties>
</file>